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2" w:rsidRDefault="007F3312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3312" w:rsidRDefault="007F3312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bookmarkStart w:id="0" w:name="_GoBack"/>
    <w:p w:rsidR="007F3312" w:rsidRDefault="00AC25CF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25CF">
        <w:rPr>
          <w:rFonts w:ascii="Times New Roman" w:hAnsi="Times New Roman" w:cs="Times New Roman"/>
          <w:b/>
          <w:bCs/>
          <w:iCs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6.25pt;height:539.25pt" o:ole="">
            <v:imagedata r:id="rId5" o:title=""/>
          </v:shape>
          <o:OLEObject Type="Embed" ProgID="FoxitReader.Document" ShapeID="_x0000_i1027" DrawAspect="Content" ObjectID="_1798571511" r:id="rId6"/>
        </w:object>
      </w:r>
      <w:bookmarkEnd w:id="0"/>
    </w:p>
    <w:p w:rsidR="007F3312" w:rsidRDefault="007F3312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3312" w:rsidRDefault="007F3312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iCs/>
          <w:sz w:val="28"/>
          <w:szCs w:val="28"/>
        </w:rPr>
        <w:t>1. ПОЯСНИТЕЛЬНАЯ ЗАПИСКА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программа «Умелые ручки» имеет </w:t>
      </w: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творческую направленность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lastRenderedPageBreak/>
        <w:t>Уровень программы – базовый.</w:t>
      </w:r>
    </w:p>
    <w:p w:rsidR="00014CBD" w:rsidRPr="00A94E7E" w:rsidRDefault="00014CBD" w:rsidP="00014C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E7E">
        <w:rPr>
          <w:rFonts w:ascii="Times New Roman" w:hAnsi="Times New Roman" w:cs="Times New Roman"/>
          <w:b/>
          <w:color w:val="000000"/>
          <w:sz w:val="28"/>
          <w:szCs w:val="28"/>
        </w:rPr>
        <w:t>1.1. Актуальность программы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Ручной труд способствует развитию </w:t>
      </w:r>
      <w:proofErr w:type="spellStart"/>
      <w:r w:rsidRPr="00A94E7E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A94E7E">
        <w:rPr>
          <w:rFonts w:ascii="Times New Roman" w:hAnsi="Times New Roman" w:cs="Times New Roman"/>
          <w:sz w:val="28"/>
          <w:szCs w:val="28"/>
        </w:rPr>
        <w:t xml:space="preserve"> - согласованности в точности в выполнении действий. А в процессе ручного труда постепенно образуется система специальных навыков и умений.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A94E7E">
        <w:rPr>
          <w:rFonts w:ascii="Times New Roman" w:hAnsi="Times New Roman" w:cs="Times New Roman"/>
          <w:sz w:val="28"/>
          <w:szCs w:val="28"/>
        </w:rPr>
        <w:t>заключается в том, что декоративное искусство, художественные ремесла играют важную роль в эстетическом воспитании детей. Основу декоративно - прикладного искусства составляет творческий ручной труд. Данная программа педагогически целесообразна, так как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Практическая значимость программы состоит в развитии у обучающихся сенсомоторных навыков (тактильной, зрительной памяти, координации мелкой моторики рук).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A94E7E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ее содержание представлено многоступенчато различными видами трудовой деятельности и направлено на овладение обучающимися необходимыми в жизни элементарными приемами ручной работы с различными материалами по изготовлению открыток, картин, панно и игрушек, а также предметов, полезных для школы и дома. Также, программа повышает доступность получения дополнительного образования для детей, проживающих в сельской местности за счет </w:t>
      </w:r>
      <w:r w:rsidRPr="00A94E7E">
        <w:rPr>
          <w:rFonts w:ascii="Times New Roman" w:hAnsi="Times New Roman" w:cs="Times New Roman"/>
          <w:i/>
          <w:sz w:val="28"/>
          <w:szCs w:val="28"/>
        </w:rPr>
        <w:t>возможности реализации программы дистанционно</w:t>
      </w:r>
      <w:r w:rsidRPr="00A94E7E">
        <w:rPr>
          <w:rFonts w:ascii="Times New Roman" w:hAnsi="Times New Roman" w:cs="Times New Roman"/>
          <w:sz w:val="28"/>
          <w:szCs w:val="28"/>
        </w:rPr>
        <w:t>, средствами информационной системы «Навигатор дополнительного образования детей Омской области».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sz w:val="28"/>
          <w:szCs w:val="28"/>
        </w:rPr>
        <w:t>Программа адресована</w:t>
      </w:r>
      <w:r w:rsidRPr="00A94E7E">
        <w:rPr>
          <w:rFonts w:ascii="Times New Roman" w:hAnsi="Times New Roman" w:cs="Times New Roman"/>
          <w:sz w:val="28"/>
          <w:szCs w:val="28"/>
        </w:rPr>
        <w:t xml:space="preserve"> детям в возрасте от 7 до 13 лет. 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Форма организации деятельности детского объединении - 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>кружок.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Форма обучения - 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>очная.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Трудоёмкость программы: срок реализации программы – 1 год.</w:t>
      </w:r>
    </w:p>
    <w:p w:rsidR="00014CBD" w:rsidRPr="00A94E7E" w:rsidRDefault="007F3312" w:rsidP="00014CB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68</w:t>
      </w:r>
      <w:r w:rsidR="00014CBD"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014CBD" w:rsidRPr="00A94E7E" w:rsidRDefault="00014CBD" w:rsidP="00014C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набора </w:t>
      </w:r>
      <w:proofErr w:type="gramStart"/>
      <w:r w:rsidRPr="00A94E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Pr="00A94E7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принимаются все желающие</w:t>
      </w:r>
      <w:r w:rsidRPr="00A94E7E">
        <w:rPr>
          <w:rFonts w:ascii="Times New Roman" w:hAnsi="Times New Roman" w:cs="Times New Roman"/>
          <w:sz w:val="28"/>
          <w:szCs w:val="28"/>
        </w:rPr>
        <w:t xml:space="preserve"> возрасте 7 – 10 лет.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Особенности организации образовательного процесса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Традиционная форма обучения.</w:t>
      </w:r>
      <w:r w:rsidRPr="00A94E7E">
        <w:rPr>
          <w:rFonts w:ascii="Times New Roman" w:hAnsi="Times New Roman" w:cs="Times New Roman"/>
          <w:sz w:val="28"/>
          <w:szCs w:val="28"/>
        </w:rPr>
        <w:t xml:space="preserve"> Все часы – практика, теоретические знания даются в процессе практических занятий.</w:t>
      </w:r>
      <w:r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занятий выстроена с учетом здоровье сберегающих технологий. Занятия проводятся при постоянной смене деятельности.</w:t>
      </w:r>
    </w:p>
    <w:p w:rsidR="00014CBD" w:rsidRPr="00A94E7E" w:rsidRDefault="00014CBD" w:rsidP="00014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необходимых знаний, умений и навыков происходит во время обучения. В процессе обучения реализуется дифференцированный подход. </w:t>
      </w:r>
      <w:r w:rsidRPr="00A94E7E">
        <w:rPr>
          <w:rFonts w:ascii="Times New Roman" w:hAnsi="Times New Roman" w:cs="Times New Roman"/>
          <w:spacing w:val="-6"/>
          <w:sz w:val="28"/>
          <w:szCs w:val="28"/>
        </w:rPr>
        <w:t xml:space="preserve">Теоретическое обучение проходит устно, без ведения записи учениками, при помощи наглядных пособий </w:t>
      </w:r>
      <w:r w:rsidRPr="00A94E7E">
        <w:rPr>
          <w:rFonts w:ascii="Times New Roman" w:hAnsi="Times New Roman" w:cs="Times New Roman"/>
          <w:spacing w:val="-10"/>
          <w:sz w:val="28"/>
          <w:szCs w:val="28"/>
        </w:rPr>
        <w:t>(печатный материал, образцы работ, технологические карты, видеоматериалы</w:t>
      </w:r>
      <w:r w:rsidRPr="00A94E7E">
        <w:rPr>
          <w:rFonts w:ascii="Times New Roman" w:hAnsi="Times New Roman" w:cs="Times New Roman"/>
          <w:spacing w:val="-8"/>
          <w:sz w:val="28"/>
          <w:szCs w:val="28"/>
        </w:rPr>
        <w:t xml:space="preserve">) и схематических </w:t>
      </w:r>
      <w:r w:rsidRPr="00A94E7E">
        <w:rPr>
          <w:rFonts w:ascii="Times New Roman" w:hAnsi="Times New Roman" w:cs="Times New Roman"/>
          <w:sz w:val="28"/>
          <w:szCs w:val="28"/>
        </w:rPr>
        <w:t>рисунков педагога на доске.</w:t>
      </w:r>
    </w:p>
    <w:p w:rsidR="00014CBD" w:rsidRPr="00A94E7E" w:rsidRDefault="00014CBD" w:rsidP="00014CBD">
      <w:pPr>
        <w:spacing w:after="0" w:line="360" w:lineRule="auto"/>
        <w:ind w:right="24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94E7E">
        <w:rPr>
          <w:rFonts w:ascii="Times New Roman" w:hAnsi="Times New Roman" w:cs="Times New Roman"/>
          <w:spacing w:val="-9"/>
          <w:sz w:val="28"/>
          <w:szCs w:val="28"/>
        </w:rPr>
        <w:t xml:space="preserve">На занятиях при объяснении нового материала педагогом чаще всего используются методы фронтальной работы - показ рисунков, таблиц, </w:t>
      </w:r>
      <w:r w:rsidRPr="00A94E7E">
        <w:rPr>
          <w:rFonts w:ascii="Times New Roman" w:hAnsi="Times New Roman" w:cs="Times New Roman"/>
          <w:spacing w:val="-10"/>
          <w:sz w:val="28"/>
          <w:szCs w:val="28"/>
        </w:rPr>
        <w:t xml:space="preserve">образцов изделий, видеоматериалов, сопровождающихся пояснением и беседой с учениками. 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94E7E">
        <w:rPr>
          <w:rFonts w:ascii="Times New Roman" w:hAnsi="Times New Roman" w:cs="Times New Roman"/>
          <w:spacing w:val="-11"/>
          <w:sz w:val="28"/>
          <w:szCs w:val="28"/>
        </w:rPr>
        <w:t xml:space="preserve">Практическое обучение происходит </w:t>
      </w:r>
      <w:r w:rsidRPr="00A94E7E">
        <w:rPr>
          <w:rFonts w:ascii="Times New Roman" w:hAnsi="Times New Roman" w:cs="Times New Roman"/>
          <w:spacing w:val="-10"/>
          <w:sz w:val="28"/>
          <w:szCs w:val="28"/>
        </w:rPr>
        <w:t>при непосредственном участии педагога и самостоятельно.</w:t>
      </w:r>
    </w:p>
    <w:p w:rsidR="00014CBD" w:rsidRPr="00A94E7E" w:rsidRDefault="00014CBD" w:rsidP="00014CBD">
      <w:pPr>
        <w:spacing w:after="0" w:line="360" w:lineRule="auto"/>
        <w:ind w:right="-287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94E7E">
        <w:rPr>
          <w:rFonts w:ascii="Times New Roman" w:hAnsi="Times New Roman" w:cs="Times New Roman"/>
          <w:spacing w:val="-10"/>
          <w:sz w:val="28"/>
          <w:szCs w:val="28"/>
        </w:rPr>
        <w:t>В процессе обучения педагог использует различные методы: беседу, показ, игровые моменты, выполнение работ в разных техниках. Важное значение в проведении занятий имеет организация динамических пауз. Введение этих упражнений в процесс занятия обеспечивает своевременное снятие физической усталости и оживление работоспособности детей. Количество таких динамических пауз в течение занятия определяется педагогом в зависимости от возраста учеников, от сложности изучаемого материала, от состояния работоспособности учащихся.</w:t>
      </w:r>
    </w:p>
    <w:p w:rsidR="00014CBD" w:rsidRPr="00A94E7E" w:rsidRDefault="00014CBD" w:rsidP="00014CB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7E">
        <w:rPr>
          <w:rFonts w:ascii="Times New Roman" w:hAnsi="Times New Roman"/>
          <w:sz w:val="28"/>
          <w:szCs w:val="28"/>
        </w:rPr>
        <w:t>Для активизации деятельности младших школьников и повышения интереса к выполнению заданий полезно ввести элементы соревнования, разделив детей на группы. Групповая форма работы положительно влияет на развитие у ребят таких ценных качеств личности, как способность к сотрудничеству, взаимопомощь, ответственность, чувство долга.</w:t>
      </w:r>
    </w:p>
    <w:p w:rsidR="00014CBD" w:rsidRPr="00A94E7E" w:rsidRDefault="00014CBD" w:rsidP="00014CB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7E">
        <w:rPr>
          <w:rFonts w:ascii="Times New Roman" w:hAnsi="Times New Roman"/>
          <w:sz w:val="28"/>
          <w:szCs w:val="28"/>
        </w:rPr>
        <w:t xml:space="preserve"> Введение в рабочий процесс игровых элементов также в значительной мере способствует повышению эффективности обучения. </w:t>
      </w:r>
      <w:r w:rsidRPr="00A94E7E">
        <w:rPr>
          <w:rFonts w:ascii="Times New Roman" w:hAnsi="Times New Roman"/>
          <w:color w:val="000000"/>
          <w:sz w:val="28"/>
          <w:szCs w:val="28"/>
        </w:rPr>
        <w:t>Игры</w:t>
      </w:r>
      <w:r w:rsidRPr="00A94E7E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A94E7E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способствуют развитию интеллекта детей, сообразительности, быстроты реакции, смекалки, фантазии, воображения. </w:t>
      </w:r>
      <w:r w:rsidRPr="00A94E7E">
        <w:rPr>
          <w:rFonts w:ascii="Times New Roman" w:hAnsi="Times New Roman"/>
          <w:sz w:val="28"/>
          <w:szCs w:val="28"/>
        </w:rPr>
        <w:t xml:space="preserve">Для младших школьников в силу их возрастных и психологических особенностей это имеет немаловажное значение. </w:t>
      </w:r>
    </w:p>
    <w:p w:rsidR="00014CBD" w:rsidRPr="00A94E7E" w:rsidRDefault="00014CBD" w:rsidP="00014CB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7E">
        <w:rPr>
          <w:rFonts w:ascii="Times New Roman" w:hAnsi="Times New Roman"/>
          <w:sz w:val="28"/>
          <w:szCs w:val="28"/>
        </w:rPr>
        <w:t>При невозможности посещения занятий детьми (по эпидемиологической обстановке), а также при невозможности педагога добраться до места занятий (погодные условия) программой предусмотрено применение дистанционных технологий: занятия проходят средствами информационной системы «Навигатор»: вебинары, проверочные задания и тесты.</w:t>
      </w:r>
    </w:p>
    <w:p w:rsidR="00014CBD" w:rsidRPr="00A94E7E" w:rsidRDefault="00014CBD" w:rsidP="00014C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занятий: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 xml:space="preserve">Практическая работа 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Беседа;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Самостоятельная работа;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Игровая программа.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94E7E">
        <w:rPr>
          <w:color w:val="000000"/>
          <w:sz w:val="28"/>
          <w:szCs w:val="28"/>
        </w:rPr>
        <w:t>Мастер-класс;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94E7E">
        <w:rPr>
          <w:color w:val="000000"/>
          <w:sz w:val="28"/>
          <w:szCs w:val="28"/>
        </w:rPr>
        <w:t xml:space="preserve">Творческая мастерская; </w:t>
      </w:r>
    </w:p>
    <w:p w:rsidR="00014CBD" w:rsidRPr="00A94E7E" w:rsidRDefault="00014CBD" w:rsidP="00014CB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94E7E">
        <w:rPr>
          <w:color w:val="000000"/>
          <w:sz w:val="28"/>
          <w:szCs w:val="28"/>
        </w:rPr>
        <w:t>Занятие-игра.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4E7E">
        <w:rPr>
          <w:rFonts w:ascii="Times New Roman" w:hAnsi="Times New Roman" w:cs="Times New Roman"/>
          <w:sz w:val="28"/>
          <w:szCs w:val="28"/>
        </w:rPr>
        <w:t>развитие художественно – творческих способностей детей через приобретение практических умений и навыков работы с различными материалами декоративно-прикладного творчества.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4CBD" w:rsidRPr="00A94E7E" w:rsidRDefault="00014CBD" w:rsidP="00014CB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развить индивидуальные творческие способности обучающихся, образное мышление, фантазию, эстетический вкус;</w:t>
      </w:r>
    </w:p>
    <w:p w:rsidR="00014CBD" w:rsidRPr="00A94E7E" w:rsidRDefault="00014CBD" w:rsidP="00014CB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 xml:space="preserve">формировать коммуникативные умения; </w:t>
      </w:r>
    </w:p>
    <w:p w:rsidR="00014CBD" w:rsidRPr="00A94E7E" w:rsidRDefault="00014CBD" w:rsidP="00014CBD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E7E">
        <w:rPr>
          <w:rFonts w:ascii="Times New Roman" w:hAnsi="Times New Roman" w:cs="Times New Roman"/>
          <w:sz w:val="28"/>
          <w:szCs w:val="28"/>
        </w:rPr>
        <w:t>воспитатьтрудолюбие</w:t>
      </w:r>
      <w:proofErr w:type="spellEnd"/>
      <w:r w:rsidRPr="00A94E7E">
        <w:rPr>
          <w:rFonts w:ascii="Times New Roman" w:hAnsi="Times New Roman" w:cs="Times New Roman"/>
          <w:sz w:val="28"/>
          <w:szCs w:val="28"/>
        </w:rPr>
        <w:t>, внимательность, терпение, усидчивость, при выполнении работ;</w:t>
      </w:r>
    </w:p>
    <w:p w:rsidR="00014CBD" w:rsidRPr="00A94E7E" w:rsidRDefault="00014CBD" w:rsidP="00014CBD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ручного творчества;</w:t>
      </w:r>
    </w:p>
    <w:p w:rsidR="00014CBD" w:rsidRPr="00A94E7E" w:rsidRDefault="00014CBD" w:rsidP="00014CBD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lastRenderedPageBreak/>
        <w:t>приобретение опыта создания художественного образа в декоративно - прикладном искусстве.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освоение социальных норм, правил поведения социальной жизни в группах и сообществах;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формирование учебно-познавательного интереса к новому учебному материалу и способам решения новой задачи;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формирование и развитие эстетических потребностей, ценностей, включая эстетику быта на основе знакомства с декоративно-прикладным искусством.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регулятивные 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познавательные 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освоение начальных форм познавательной и личностной рефлексии;</w:t>
      </w:r>
    </w:p>
    <w:p w:rsidR="00014CBD" w:rsidRPr="00A94E7E" w:rsidRDefault="00014CBD" w:rsidP="00014CBD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познавательная активность;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коммуникативные </w:t>
      </w:r>
    </w:p>
    <w:p w:rsidR="00014CBD" w:rsidRPr="00A94E7E" w:rsidRDefault="00014CBD" w:rsidP="00014CBD">
      <w:pPr>
        <w:pStyle w:val="a3"/>
        <w:numPr>
          <w:ilvl w:val="0"/>
          <w:numId w:val="5"/>
        </w:numPr>
        <w:spacing w:line="360" w:lineRule="auto"/>
        <w:jc w:val="both"/>
        <w:rPr>
          <w:bCs/>
          <w:color w:val="00000A"/>
          <w:sz w:val="28"/>
          <w:szCs w:val="28"/>
        </w:rPr>
      </w:pPr>
      <w:r w:rsidRPr="00A94E7E">
        <w:rPr>
          <w:bCs/>
          <w:color w:val="00000A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творческой деятельности; </w:t>
      </w:r>
    </w:p>
    <w:p w:rsidR="00014CBD" w:rsidRPr="00A94E7E" w:rsidRDefault="00014CBD" w:rsidP="00014CBD">
      <w:pPr>
        <w:pStyle w:val="a3"/>
        <w:numPr>
          <w:ilvl w:val="0"/>
          <w:numId w:val="5"/>
        </w:numPr>
        <w:spacing w:line="360" w:lineRule="auto"/>
        <w:jc w:val="both"/>
        <w:rPr>
          <w:bCs/>
          <w:color w:val="00000A"/>
          <w:sz w:val="28"/>
          <w:szCs w:val="28"/>
        </w:rPr>
      </w:pPr>
      <w:r w:rsidRPr="00A94E7E">
        <w:rPr>
          <w:bCs/>
          <w:color w:val="00000A"/>
          <w:sz w:val="28"/>
          <w:szCs w:val="28"/>
        </w:rPr>
        <w:t>умения взаимодействовать во время совместной деятельности, договариваться о распределении ролей, обязанностей и функций.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E7E">
        <w:rPr>
          <w:rFonts w:ascii="Times New Roman" w:hAnsi="Times New Roman" w:cs="Times New Roman"/>
          <w:b/>
          <w:bCs/>
          <w:sz w:val="28"/>
          <w:szCs w:val="28"/>
        </w:rPr>
        <w:t>По направленности программы</w:t>
      </w:r>
    </w:p>
    <w:p w:rsidR="00014CBD" w:rsidRPr="00A94E7E" w:rsidRDefault="00014CBD" w:rsidP="00014CBD">
      <w:pPr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lastRenderedPageBreak/>
        <w:t>овладение элементарными практическими умениями и навыками в декоративно- прикладной деятельности;</w:t>
      </w:r>
    </w:p>
    <w:p w:rsidR="00014CBD" w:rsidRPr="00A94E7E" w:rsidRDefault="00014CBD" w:rsidP="00014CBD">
      <w:pPr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сформированность основ художественной культуры, в том числе культуры родного края;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14CBD" w:rsidRDefault="00014CBD" w:rsidP="00014CBD">
      <w:pPr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7E">
        <w:rPr>
          <w:rFonts w:ascii="Times New Roman" w:hAnsi="Times New Roman" w:cs="Times New Roman"/>
          <w:bCs/>
          <w:sz w:val="28"/>
          <w:szCs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 технологических и организационных задач.</w:t>
      </w:r>
    </w:p>
    <w:p w:rsidR="00014CBD" w:rsidRPr="00A94E7E" w:rsidRDefault="00014CBD" w:rsidP="00014CBD">
      <w:pPr>
        <w:tabs>
          <w:tab w:val="left" w:pos="709"/>
        </w:tabs>
        <w:suppressAutoHyphens/>
        <w:spacing w:after="0" w:line="360" w:lineRule="auto"/>
        <w:ind w:right="-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caps/>
          <w:kern w:val="24"/>
          <w:sz w:val="28"/>
          <w:szCs w:val="28"/>
        </w:rPr>
        <w:t>тематическое планирование</w:t>
      </w:r>
      <w:r w:rsidRPr="00A94E7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11"/>
        <w:gridCol w:w="3396"/>
        <w:gridCol w:w="888"/>
        <w:gridCol w:w="2072"/>
        <w:gridCol w:w="2304"/>
      </w:tblGrid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tabs>
                <w:tab w:val="left" w:pos="589"/>
              </w:tabs>
              <w:ind w:right="-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  <w:p w:rsidR="00014CBD" w:rsidRPr="00014CBD" w:rsidRDefault="00014CBD" w:rsidP="00BF33A4">
            <w:pPr>
              <w:tabs>
                <w:tab w:val="left" w:pos="589"/>
              </w:tabs>
              <w:ind w:right="-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014CBD" w:rsidRPr="00014CBD" w:rsidRDefault="00014CBD" w:rsidP="00BF33A4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занятий</w:t>
            </w:r>
          </w:p>
        </w:tc>
        <w:tc>
          <w:tcPr>
            <w:tcW w:w="888" w:type="dxa"/>
          </w:tcPr>
          <w:p w:rsidR="00014CBD" w:rsidRPr="00014CBD" w:rsidRDefault="00014CBD" w:rsidP="00BF33A4">
            <w:pPr>
              <w:ind w:right="-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Аппликации в разных техниках.</w:t>
            </w:r>
          </w:p>
        </w:tc>
        <w:tc>
          <w:tcPr>
            <w:tcW w:w="888" w:type="dxa"/>
          </w:tcPr>
          <w:p w:rsidR="00014CBD" w:rsidRPr="00014CBD" w:rsidRDefault="007F3312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888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лес» из засушенных листьев.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в технике переплетённой бумаги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и аппликация в технике «мозаика»«Домик моей мечты».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418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«торцевание» «Ветка сирени».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Аппликация пластилином на картоне.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переплетения «Корзинка с букетом»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дисков. «Снежные картины»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Симметричная аппликация из сердечек «Тарелка в стиле гжель». 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ind w:right="-2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Бумажные цветы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3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Цветок с конфетой из гофрированной бумаги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 xml:space="preserve">Сладкая корзина с цветами из </w:t>
            </w:r>
            <w:r w:rsidRPr="0001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гофрированной бумаги.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и подарки своими руками.</w:t>
            </w:r>
          </w:p>
        </w:tc>
        <w:tc>
          <w:tcPr>
            <w:tcW w:w="888" w:type="dxa"/>
          </w:tcPr>
          <w:p w:rsidR="00014CBD" w:rsidRPr="00014CBD" w:rsidRDefault="007F3312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Подарки на Новый год.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Объёмные игрушки из бумаги «Птичка», «Бабочка», «Арбуз».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Игрушки из помпонов, сделанных из вязальных ниток «Мышка», «Цыплёнок», «Гусеница».</w:t>
            </w:r>
          </w:p>
        </w:tc>
        <w:tc>
          <w:tcPr>
            <w:tcW w:w="888" w:type="dxa"/>
          </w:tcPr>
          <w:p w:rsidR="00014CBD" w:rsidRPr="00014CBD" w:rsidRDefault="00D602D0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sz w:val="24"/>
                <w:szCs w:val="24"/>
              </w:rPr>
              <w:t>Игрушки на новогоднюю ёлку.</w:t>
            </w:r>
          </w:p>
        </w:tc>
        <w:tc>
          <w:tcPr>
            <w:tcW w:w="888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BD" w:rsidRPr="00014CBD" w:rsidTr="00014CBD">
        <w:trPr>
          <w:trHeight w:val="322"/>
        </w:trPr>
        <w:tc>
          <w:tcPr>
            <w:tcW w:w="911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88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14CBD" w:rsidRPr="00014CBD" w:rsidRDefault="00014CBD" w:rsidP="00BF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CBD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1</w:t>
      </w:r>
      <w:r w:rsidRPr="00A94E7E">
        <w:rPr>
          <w:rFonts w:ascii="Times New Roman" w:hAnsi="Times New Roman" w:cs="Times New Roman"/>
          <w:b/>
          <w:sz w:val="28"/>
          <w:szCs w:val="28"/>
        </w:rPr>
        <w:tab/>
        <w:t>Аппликации в разных техниках.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1.1</w:t>
      </w:r>
      <w:r w:rsidRPr="00A94E7E">
        <w:rPr>
          <w:rFonts w:ascii="Times New Roman" w:hAnsi="Times New Roman" w:cs="Times New Roman"/>
          <w:sz w:val="28"/>
          <w:szCs w:val="28"/>
        </w:rPr>
        <w:tab/>
        <w:t>Вводное занятие. Инструктаж по технике безопасности.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беседа, занятие-игра, экскурсия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Цели и задачи работы кружка.  Режим работы. План занятий.  Демонстрация изделий. Инструменты.  Материалы и принадлежности необходимые для работы.  Организация рабочего места. Правила техники безопасности. Правила засушивания листьев. Беседа о красоте природы и родного края. Экскурсия в осенний лес. Созерцание красоты природы. Сбор осенних листьев.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1.2</w:t>
      </w:r>
      <w:r w:rsidRPr="00A94E7E">
        <w:rPr>
          <w:rFonts w:ascii="Times New Roman" w:hAnsi="Times New Roman" w:cs="Times New Roman"/>
          <w:sz w:val="28"/>
          <w:szCs w:val="28"/>
        </w:rPr>
        <w:tab/>
        <w:t>Аппликация «Осенний лес» из засушенных листьев.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Показ презентации. Техника выполнения аппликации из сухих листьев. Композиция построения. Создание эскиза </w:t>
      </w:r>
      <w:proofErr w:type="spellStart"/>
      <w:r w:rsidRPr="00A94E7E">
        <w:rPr>
          <w:rFonts w:ascii="Times New Roman" w:hAnsi="Times New Roman" w:cs="Times New Roman"/>
          <w:sz w:val="28"/>
          <w:szCs w:val="28"/>
        </w:rPr>
        <w:t>аппликациии</w:t>
      </w:r>
      <w:proofErr w:type="spellEnd"/>
      <w:r w:rsidRPr="00A94E7E">
        <w:rPr>
          <w:rFonts w:ascii="Times New Roman" w:hAnsi="Times New Roman" w:cs="Times New Roman"/>
          <w:sz w:val="28"/>
          <w:szCs w:val="28"/>
        </w:rPr>
        <w:t xml:space="preserve"> её выполнение.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1.3</w:t>
      </w:r>
      <w:r w:rsidRPr="00A94E7E">
        <w:rPr>
          <w:rFonts w:ascii="Times New Roman" w:hAnsi="Times New Roman" w:cs="Times New Roman"/>
          <w:sz w:val="28"/>
          <w:szCs w:val="28"/>
        </w:rPr>
        <w:tab/>
        <w:t>Изготовление аппликации в технике переплетённой бумаги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Ознакомление с техникой переплетения. Изготовление переплетённой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бумаги.Ознакомление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с алгоритмом выполнения аппликации из </w:t>
      </w:r>
      <w:r w:rsidRPr="00A94E7E">
        <w:rPr>
          <w:rFonts w:ascii="Times New Roman" w:hAnsi="Times New Roman" w:cs="Times New Roman"/>
          <w:sz w:val="28"/>
          <w:szCs w:val="28"/>
        </w:rPr>
        <w:lastRenderedPageBreak/>
        <w:t>переплетённой бумаги. Выполнение аппликации, с помощью раздаточного материала.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1.4.</w:t>
      </w:r>
      <w:r w:rsidRPr="00A94E7E">
        <w:rPr>
          <w:rFonts w:ascii="Times New Roman" w:hAnsi="Times New Roman" w:cs="Times New Roman"/>
          <w:sz w:val="28"/>
          <w:szCs w:val="28"/>
        </w:rPr>
        <w:tab/>
        <w:t>Обрывная аппликация и аппликация в технике «</w:t>
      </w:r>
      <w:proofErr w:type="gramStart"/>
      <w:r w:rsidRPr="00A94E7E">
        <w:rPr>
          <w:rFonts w:ascii="Times New Roman" w:hAnsi="Times New Roman" w:cs="Times New Roman"/>
          <w:sz w:val="28"/>
          <w:szCs w:val="28"/>
        </w:rPr>
        <w:t>мозаика»«</w:t>
      </w:r>
      <w:proofErr w:type="gramEnd"/>
      <w:r w:rsidRPr="00A94E7E">
        <w:rPr>
          <w:rFonts w:ascii="Times New Roman" w:hAnsi="Times New Roman" w:cs="Times New Roman"/>
          <w:sz w:val="28"/>
          <w:szCs w:val="28"/>
        </w:rPr>
        <w:t>Домик моей мечты».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ind w:right="-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Показ презентации. Техника выполнения аппликации «мозаика» и «обрывная аппликация». Композиция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построения.Создание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эскиза аппликации, выбор цвета и форм. Выполнение работы в двух техниках.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1.5</w:t>
      </w:r>
      <w:r w:rsidRPr="00A94E7E">
        <w:rPr>
          <w:rFonts w:ascii="Times New Roman" w:hAnsi="Times New Roman" w:cs="Times New Roman"/>
          <w:sz w:val="28"/>
          <w:szCs w:val="28"/>
        </w:rPr>
        <w:tab/>
        <w:t>Аппликация в технике «торцевание» «Ветка сирени».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Показ презентации. Техника выполнения аппликации «торцевание». Композиция построения.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Создание эскиза аппликации, выбор цвета и форм. Выполнение работы.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1.6</w:t>
      </w:r>
      <w:r w:rsidRPr="00A94E7E">
        <w:rPr>
          <w:rFonts w:ascii="Times New Roman" w:hAnsi="Times New Roman" w:cs="Times New Roman"/>
          <w:sz w:val="28"/>
          <w:szCs w:val="28"/>
        </w:rPr>
        <w:tab/>
        <w:t>Аппликация пластилином на картоне.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Материалы и инструменты: картон, пластилин, карандаш. Техника работы с пластилином, выполнения аппликации. Композиция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построения.Создание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эскиза аппликации. Выполнение работы.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1.7</w:t>
      </w:r>
      <w:r w:rsidRPr="00A94E7E">
        <w:rPr>
          <w:rFonts w:ascii="Times New Roman" w:hAnsi="Times New Roman" w:cs="Times New Roman"/>
          <w:sz w:val="28"/>
          <w:szCs w:val="28"/>
        </w:rPr>
        <w:tab/>
        <w:t>Аппликация в технике переплетения «Корзинка с букетом»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Материалы и инструменты: Цветная бумага, картон, клей,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ножницы.Техника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выполнения переплетения. Выполнения корзинки. Выполнение букета.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1.8</w:t>
      </w:r>
      <w:r w:rsidRPr="00A94E7E">
        <w:rPr>
          <w:rFonts w:ascii="Times New Roman" w:hAnsi="Times New Roman" w:cs="Times New Roman"/>
          <w:sz w:val="28"/>
          <w:szCs w:val="28"/>
        </w:rPr>
        <w:tab/>
        <w:t>Аппликация из ватных дисков. «Снежные картины»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 инструменты: Ватные диски, картон, клей,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ножницы.Создание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эскиза аппликации. Выполнение работы.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1.9</w:t>
      </w:r>
      <w:r w:rsidRPr="00A94E7E">
        <w:rPr>
          <w:rFonts w:ascii="Times New Roman" w:hAnsi="Times New Roman" w:cs="Times New Roman"/>
          <w:sz w:val="28"/>
          <w:szCs w:val="28"/>
        </w:rPr>
        <w:tab/>
        <w:t xml:space="preserve">Симметричная аппликация из сердечек «Тарелка в стиле гжель». 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мастер-класс, творческая мастерская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Показ презентации. Знакомство с русскими узором «гжель». Техника выполнения симметричной аппликации. Композиция построения. Создание эскиза аппликации, выбор цвета и форм. Выполнение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работы.Оформление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 xml:space="preserve"> выставки.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2. Бумажные цветы.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2.1</w:t>
      </w:r>
      <w:r w:rsidRPr="00A94E7E">
        <w:rPr>
          <w:rFonts w:ascii="Times New Roman" w:hAnsi="Times New Roman" w:cs="Times New Roman"/>
          <w:sz w:val="28"/>
          <w:szCs w:val="28"/>
        </w:rPr>
        <w:tab/>
        <w:t>Цветок с конфетой из гофрированной бумаги.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Гофрированная бумага, конфета, палочка, ножницы, нитки. Свойства гофрированной бумаги. Изготовление цветка.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2.2.</w:t>
      </w:r>
      <w:r w:rsidRPr="00A94E7E">
        <w:rPr>
          <w:rFonts w:ascii="Times New Roman" w:hAnsi="Times New Roman" w:cs="Times New Roman"/>
          <w:sz w:val="28"/>
          <w:szCs w:val="28"/>
        </w:rPr>
        <w:tab/>
        <w:t>Сладкая корзина с цветами из гофрированной бумаги.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Возможные формы проведения занятий: практическая работа, беседа, мастер-класс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Гофрированная бумага, конфета, палочка, ножницы, нитки, корзинка.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Значение подарков в нашей жизни. Изготовление цветов и закрепление их в корзинке.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3. Игрушки и подарки своими руками.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3.1</w:t>
      </w:r>
      <w:r w:rsidRPr="00A94E7E">
        <w:rPr>
          <w:rFonts w:ascii="Times New Roman" w:hAnsi="Times New Roman" w:cs="Times New Roman"/>
          <w:sz w:val="28"/>
          <w:szCs w:val="28"/>
        </w:rPr>
        <w:tab/>
        <w:t>Объёмные игрушки из бумаги «Птичка», «Бабочка», «Арбуз».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Возможные формы проведения занятий: практическая работа, беседа, мастер-класс 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Цветная бумага, шаблоны, ножницы, клей, карандаш.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Понятие симметрии, примеры. Подготовка элементов поделки по шаблону. Выполнение работы.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A94E7E">
        <w:rPr>
          <w:rFonts w:ascii="Times New Roman" w:hAnsi="Times New Roman" w:cs="Times New Roman"/>
          <w:sz w:val="28"/>
          <w:szCs w:val="28"/>
        </w:rPr>
        <w:tab/>
        <w:t>Игрушки из помпонов, сделанных из вязальных ниток «Мышка», «Цыплёнок», «Гусеница».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Возможные формы проведения занятий: практическая работа, беседа, мастер-класс 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Вязальные нитки, окружность из картона, ножницы, иголка, натки. Способ выполнения помпонов из вязальных ниток. Выполнение помпонов, изготовление игрушек, из помпонов.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3.3</w:t>
      </w:r>
      <w:r w:rsidRPr="00A94E7E">
        <w:rPr>
          <w:rFonts w:ascii="Times New Roman" w:hAnsi="Times New Roman" w:cs="Times New Roman"/>
          <w:sz w:val="28"/>
          <w:szCs w:val="28"/>
        </w:rPr>
        <w:tab/>
        <w:t>Игрушки на новогоднюю ёлку.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Возможные формы проведения занятий: практическая работа, беседа, мастер-класс 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Цветная бумага, картон, ножницы, нитки, пластилин, клей, шишки. Разновидности новогодних игрушек. Способ выполнения игрушек. Выполнение игрушек в разных техниках.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3.4</w:t>
      </w:r>
      <w:r w:rsidRPr="00A94E7E">
        <w:rPr>
          <w:rFonts w:ascii="Times New Roman" w:hAnsi="Times New Roman" w:cs="Times New Roman"/>
          <w:sz w:val="28"/>
          <w:szCs w:val="28"/>
        </w:rPr>
        <w:tab/>
        <w:t>Подарки на Новый год.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Возможные формы проведения занятий: практическая работа, беседа, мастер-класс 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Материалы и инструменты: Цветная бумага, картон, ножницы, нитки, пластилин, клей, шишки. Разновидности новогодних подарков. Способ выполнения, оформления, упаковки подарков. Выполнение подарков в разных техниках.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4E7E">
        <w:rPr>
          <w:rFonts w:ascii="Times New Roman" w:hAnsi="Times New Roman" w:cs="Times New Roman"/>
          <w:sz w:val="28"/>
          <w:szCs w:val="28"/>
        </w:rPr>
        <w:t>. Выставка творческих работ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Возможные формы проведения занятий: практическая работа, беседа, мастер-класс </w:t>
      </w:r>
    </w:p>
    <w:p w:rsidR="00014CBD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Подготовка к творческому отчёту. Итоговое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занятие.Выставка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>. Обсуждение полученных знаний и умений за период обучения.</w:t>
      </w: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widowControl w:val="0"/>
        <w:spacing w:after="0" w:line="360" w:lineRule="auto"/>
        <w:jc w:val="both"/>
        <w:outlineLvl w:val="3"/>
        <w:rPr>
          <w:rFonts w:ascii="Times New Roman" w:eastAsia="DejaVu Sans" w:hAnsi="Times New Roman" w:cs="Times New Roman"/>
          <w:b/>
          <w:bCs/>
          <w:iCs/>
          <w:sz w:val="28"/>
          <w:szCs w:val="28"/>
        </w:rPr>
      </w:pPr>
    </w:p>
    <w:p w:rsidR="00BF33A4" w:rsidRDefault="00BF33A4" w:rsidP="00014CBD">
      <w:pPr>
        <w:widowControl w:val="0"/>
        <w:spacing w:after="0" w:line="360" w:lineRule="auto"/>
        <w:jc w:val="both"/>
        <w:outlineLvl w:val="3"/>
        <w:rPr>
          <w:rFonts w:ascii="Times New Roman" w:eastAsia="DejaVu Sans" w:hAnsi="Times New Roman" w:cs="Times New Roman"/>
          <w:b/>
          <w:bCs/>
          <w:iCs/>
          <w:sz w:val="28"/>
          <w:szCs w:val="28"/>
        </w:rPr>
      </w:pPr>
    </w:p>
    <w:p w:rsidR="00014CBD" w:rsidRPr="00A94E7E" w:rsidRDefault="00014CBD" w:rsidP="00014CBD">
      <w:pPr>
        <w:widowControl w:val="0"/>
        <w:spacing w:after="0" w:line="360" w:lineRule="auto"/>
        <w:jc w:val="both"/>
        <w:outlineLvl w:val="3"/>
        <w:rPr>
          <w:rFonts w:ascii="Times New Roman" w:eastAsia="DejaVu Sans" w:hAnsi="Times New Roman" w:cs="Times New Roman"/>
          <w:b/>
          <w:bCs/>
          <w:iCs/>
          <w:sz w:val="28"/>
          <w:szCs w:val="28"/>
        </w:rPr>
      </w:pPr>
      <w:r w:rsidRPr="00A94E7E">
        <w:rPr>
          <w:rFonts w:ascii="Times New Roman" w:eastAsia="DejaVu Sans" w:hAnsi="Times New Roman" w:cs="Times New Roman"/>
          <w:b/>
          <w:bCs/>
          <w:iCs/>
          <w:sz w:val="28"/>
          <w:szCs w:val="28"/>
        </w:rPr>
        <w:t>КОНТРОЛЬНО-ОЦЕНОЧНЫЕ СРЕДСТВА</w:t>
      </w:r>
    </w:p>
    <w:p w:rsidR="00014CBD" w:rsidRPr="00A94E7E" w:rsidRDefault="00AC25CF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014CBD" w:rsidRPr="00A94E7E">
          <w:rPr>
            <w:rFonts w:ascii="Times New Roman" w:hAnsi="Times New Roman" w:cs="Times New Roman"/>
            <w:sz w:val="28"/>
            <w:szCs w:val="28"/>
          </w:rPr>
          <w:t>Основным показателем качества освоения программы является личностный рост ребёнка, его владение теоретическими знаниями по работе с различными материалами, самостоятельное применение знаний, умений, навыков в практике.</w:t>
        </w:r>
      </w:hyperlink>
      <w:r w:rsidR="00014CBD" w:rsidRPr="00A94E7E">
        <w:rPr>
          <w:rFonts w:ascii="Times New Roman" w:hAnsi="Times New Roman" w:cs="Times New Roman"/>
          <w:sz w:val="28"/>
          <w:szCs w:val="28"/>
        </w:rPr>
        <w:t xml:space="preserve"> Рост художественного уровня авторских работ: оригинальность и фантазия, проявляющиеся при выполнении работ, техническая чистота выполнения, эстетический вкус.</w:t>
      </w:r>
    </w:p>
    <w:p w:rsidR="00014CBD" w:rsidRPr="00A94E7E" w:rsidRDefault="00AC25CF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14CBD" w:rsidRPr="00A94E7E">
          <w:rPr>
            <w:rFonts w:ascii="Times New Roman" w:hAnsi="Times New Roman" w:cs="Times New Roman"/>
            <w:sz w:val="28"/>
            <w:szCs w:val="28"/>
          </w:rPr>
          <w:t xml:space="preserve">В процессе реализации программы педагог проводит мониторинг: </w:t>
        </w:r>
      </w:hyperlink>
    </w:p>
    <w:p w:rsidR="00014CBD" w:rsidRPr="00A94E7E" w:rsidRDefault="00014CBD" w:rsidP="00014CB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-  </w:t>
      </w:r>
      <w:hyperlink r:id="rId9" w:history="1">
        <w:r w:rsidRPr="00A94E7E">
          <w:rPr>
            <w:rFonts w:ascii="Times New Roman" w:hAnsi="Times New Roman" w:cs="Times New Roman"/>
            <w:sz w:val="28"/>
            <w:szCs w:val="28"/>
          </w:rPr>
          <w:t>сформированности практических умений;</w:t>
        </w:r>
      </w:hyperlink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94E7E">
          <w:rPr>
            <w:rFonts w:ascii="Times New Roman" w:hAnsi="Times New Roman" w:cs="Times New Roman"/>
            <w:sz w:val="28"/>
            <w:szCs w:val="28"/>
          </w:rPr>
          <w:t xml:space="preserve">развития творческих свойств личности </w:t>
        </w:r>
      </w:hyperlink>
      <w:r w:rsidRPr="00A94E7E">
        <w:rPr>
          <w:rFonts w:ascii="Times New Roman" w:hAnsi="Times New Roman" w:cs="Times New Roman"/>
          <w:sz w:val="28"/>
          <w:szCs w:val="28"/>
        </w:rPr>
        <w:t>.</w:t>
      </w:r>
    </w:p>
    <w:p w:rsidR="00014CBD" w:rsidRPr="00A94E7E" w:rsidRDefault="00AC25CF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14CBD" w:rsidRPr="00A94E7E">
          <w:rPr>
            <w:rFonts w:ascii="Times New Roman" w:hAnsi="Times New Roman" w:cs="Times New Roman"/>
            <w:sz w:val="28"/>
            <w:szCs w:val="28"/>
          </w:rPr>
          <w:t>Результаты отслеживаются с помощью</w:t>
        </w:r>
        <w:bookmarkStart w:id="1" w:name="_Hlt290646825"/>
        <w:bookmarkStart w:id="2" w:name="_Hlt290646826"/>
        <w:bookmarkEnd w:id="1"/>
        <w:bookmarkEnd w:id="2"/>
      </w:hyperlink>
      <w:r w:rsidR="00014CBD" w:rsidRPr="00A94E7E">
        <w:rPr>
          <w:rFonts w:ascii="Times New Roman" w:hAnsi="Times New Roman" w:cs="Times New Roman"/>
          <w:sz w:val="28"/>
          <w:szCs w:val="28"/>
        </w:rPr>
        <w:t xml:space="preserve"> наблюдения, тестирования, опроса. По их результатам </w:t>
      </w:r>
      <w:hyperlink r:id="rId12" w:history="1">
        <w:r w:rsidR="00014CBD" w:rsidRPr="00A94E7E">
          <w:rPr>
            <w:rFonts w:ascii="Times New Roman" w:hAnsi="Times New Roman" w:cs="Times New Roman"/>
            <w:sz w:val="28"/>
            <w:szCs w:val="28"/>
          </w:rPr>
          <w:t>составляется групповая сводная карта освоения программы</w:t>
        </w:r>
      </w:hyperlink>
      <w:r w:rsidR="00014CBD" w:rsidRPr="00A94E7E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t290647411"/>
      <w:bookmarkEnd w:id="3"/>
    </w:p>
    <w:p w:rsidR="00014CBD" w:rsidRPr="00A94E7E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Образовательная программа предусматривает следующие формы контроля:</w:t>
      </w:r>
    </w:p>
    <w:p w:rsidR="00014CBD" w:rsidRPr="00A94E7E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Мониторинг образовательных результатов по программе проводится 3 раза и имеет следующую структуру: стартовая диагностика в начале обучения, текущая диагностика (по окончанию изучения тем), итоговая диагностика по окончанию программы.</w:t>
      </w:r>
    </w:p>
    <w:p w:rsidR="00014CBD" w:rsidRPr="00A94E7E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 xml:space="preserve">Текущая диагностика проводится в течение всего периода обучения по программе в форме наблюдений по практическим результатам работы по темам программы: готовым изделиям и оценке качества их изготовления. </w:t>
      </w:r>
    </w:p>
    <w:p w:rsidR="00014CBD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Итоговый контроль проводится по окончанию образовательной программы в форме выставки творческих работ.</w:t>
      </w:r>
    </w:p>
    <w:p w:rsidR="00014CBD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3A4" w:rsidRDefault="00BF33A4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CBD" w:rsidRPr="00A94E7E" w:rsidRDefault="00014CBD" w:rsidP="00014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 по программе</w:t>
      </w:r>
    </w:p>
    <w:p w:rsidR="00014CBD" w:rsidRPr="00A94E7E" w:rsidRDefault="00014CBD" w:rsidP="0001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5"/>
        <w:gridCol w:w="3173"/>
        <w:gridCol w:w="1624"/>
        <w:gridCol w:w="1583"/>
      </w:tblGrid>
      <w:tr w:rsidR="00014CBD" w:rsidRPr="00A94E7E" w:rsidTr="004807D0">
        <w:tc>
          <w:tcPr>
            <w:tcW w:w="1951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</w:p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1952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(краткая</w:t>
            </w:r>
          </w:p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характеристика)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38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BD" w:rsidRPr="00A94E7E" w:rsidTr="004807D0">
        <w:tc>
          <w:tcPr>
            <w:tcW w:w="1951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52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67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сформированностиметапредметных</w:t>
            </w:r>
            <w:proofErr w:type="spellEnd"/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, личностных УУД, предметных знаний</w:t>
            </w:r>
          </w:p>
        </w:tc>
        <w:tc>
          <w:tcPr>
            <w:tcW w:w="1989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Оценка предметных знаний, метапредметных, личностных УУД</w:t>
            </w:r>
          </w:p>
        </w:tc>
        <w:tc>
          <w:tcPr>
            <w:tcW w:w="1938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4CBD" w:rsidRPr="00A94E7E" w:rsidTr="004807D0">
        <w:tc>
          <w:tcPr>
            <w:tcW w:w="1951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952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67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Контроль промежуточных результатов освоения программы</w:t>
            </w:r>
          </w:p>
        </w:tc>
        <w:tc>
          <w:tcPr>
            <w:tcW w:w="1989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Оценка планируемых результатов (по уровням)</w:t>
            </w:r>
          </w:p>
        </w:tc>
        <w:tc>
          <w:tcPr>
            <w:tcW w:w="1938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4CBD" w:rsidRPr="00A94E7E" w:rsidTr="004807D0">
        <w:tc>
          <w:tcPr>
            <w:tcW w:w="1951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952" w:type="dxa"/>
            <w:shd w:val="clear" w:color="auto" w:fill="auto"/>
          </w:tcPr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67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Контроль результатов освоения программы</w:t>
            </w:r>
          </w:p>
        </w:tc>
        <w:tc>
          <w:tcPr>
            <w:tcW w:w="1989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 xml:space="preserve">Оценка планируемых результатов за год (по уровням) </w:t>
            </w:r>
          </w:p>
        </w:tc>
        <w:tc>
          <w:tcPr>
            <w:tcW w:w="1938" w:type="dxa"/>
            <w:shd w:val="clear" w:color="auto" w:fill="auto"/>
          </w:tcPr>
          <w:p w:rsidR="00014CBD" w:rsidRPr="00A94E7E" w:rsidRDefault="00014CBD" w:rsidP="00BF3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014CBD" w:rsidRPr="00A94E7E" w:rsidRDefault="00014CBD" w:rsidP="00BF3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7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014CBD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3A4" w:rsidRPr="00A94E7E" w:rsidRDefault="00BF33A4" w:rsidP="00014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BD" w:rsidRPr="00A94E7E" w:rsidRDefault="00014CBD" w:rsidP="00014CBD">
      <w:pPr>
        <w:pStyle w:val="a3"/>
        <w:tabs>
          <w:tab w:val="left" w:pos="567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A94E7E">
        <w:rPr>
          <w:b/>
          <w:sz w:val="28"/>
          <w:szCs w:val="28"/>
        </w:rPr>
        <w:t>УСЛОВИЯ РЕАЛИЗАЦИИ ПРОГРАММЫ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lastRenderedPageBreak/>
        <w:t>4.1. Учебно-методическое обеспечение программы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E7E">
        <w:rPr>
          <w:rFonts w:ascii="Times New Roman" w:hAnsi="Times New Roman" w:cs="Times New Roman"/>
          <w:b/>
          <w:i/>
          <w:sz w:val="28"/>
          <w:szCs w:val="28"/>
        </w:rPr>
        <w:t xml:space="preserve">1. Наглядно-дидактический материал: </w:t>
      </w:r>
      <w:proofErr w:type="spellStart"/>
      <w:proofErr w:type="gramStart"/>
      <w:r w:rsidRPr="00A94E7E">
        <w:rPr>
          <w:rFonts w:ascii="Times New Roman" w:hAnsi="Times New Roman" w:cs="Times New Roman"/>
          <w:sz w:val="28"/>
          <w:szCs w:val="28"/>
        </w:rPr>
        <w:t>картины,фотографии</w:t>
      </w:r>
      <w:proofErr w:type="spellEnd"/>
      <w:proofErr w:type="gramEnd"/>
      <w:r w:rsidRPr="00A94E7E">
        <w:rPr>
          <w:rFonts w:ascii="Times New Roman" w:hAnsi="Times New Roman" w:cs="Times New Roman"/>
          <w:sz w:val="28"/>
          <w:szCs w:val="28"/>
        </w:rPr>
        <w:t>, технологические карты, памятки, шаблоны, выкройки.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2.Видеозаписи мастер-классов.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E7E">
        <w:rPr>
          <w:rFonts w:ascii="Times New Roman" w:hAnsi="Times New Roman" w:cs="Times New Roman"/>
          <w:sz w:val="28"/>
          <w:szCs w:val="28"/>
        </w:rPr>
        <w:t>3. Демонстрационный материал в виде готовых изделий.</w:t>
      </w:r>
    </w:p>
    <w:p w:rsidR="00014CBD" w:rsidRPr="00A94E7E" w:rsidRDefault="00014CBD" w:rsidP="00014CB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7E">
        <w:rPr>
          <w:rFonts w:ascii="Times New Roman" w:hAnsi="Times New Roman" w:cs="Times New Roman"/>
          <w:b/>
          <w:sz w:val="28"/>
          <w:szCs w:val="28"/>
        </w:rPr>
        <w:t>4.2 Материально-техническое обеспечение: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 xml:space="preserve">Кабинет со столами и стульями по числу обучающихся. 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Доска магнитная.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Мультимедийный проектор.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>Цветная бумага, картон, клей, пластилин, природный материал, шнур, солёное тесто, краски, кисточки, линейки, карандаши, нитки, вязальные нитки, синтепон, ткань, ножницы, бисер, ленты, бусины.</w:t>
      </w:r>
    </w:p>
    <w:p w:rsidR="00014CBD" w:rsidRDefault="00014CBD" w:rsidP="00014CB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4E7E">
        <w:rPr>
          <w:sz w:val="28"/>
          <w:szCs w:val="28"/>
        </w:rPr>
        <w:t xml:space="preserve">При дистанционном обучении: компьютер </w:t>
      </w:r>
      <w:proofErr w:type="gramStart"/>
      <w:r w:rsidRPr="00A94E7E">
        <w:rPr>
          <w:sz w:val="28"/>
          <w:szCs w:val="28"/>
        </w:rPr>
        <w:t>к подключением</w:t>
      </w:r>
      <w:proofErr w:type="gramEnd"/>
      <w:r w:rsidRPr="00A94E7E">
        <w:rPr>
          <w:sz w:val="28"/>
          <w:szCs w:val="28"/>
        </w:rPr>
        <w:t xml:space="preserve"> к сети Интернет</w:t>
      </w:r>
    </w:p>
    <w:p w:rsidR="00014CBD" w:rsidRDefault="00014CBD" w:rsidP="00014CBD">
      <w:pPr>
        <w:spacing w:line="360" w:lineRule="auto"/>
        <w:jc w:val="both"/>
        <w:rPr>
          <w:sz w:val="28"/>
          <w:szCs w:val="28"/>
        </w:rPr>
      </w:pPr>
    </w:p>
    <w:p w:rsidR="00014CBD" w:rsidRDefault="00014CBD" w:rsidP="00014CBD">
      <w:pPr>
        <w:spacing w:line="360" w:lineRule="auto"/>
        <w:jc w:val="both"/>
        <w:rPr>
          <w:sz w:val="28"/>
          <w:szCs w:val="28"/>
        </w:rPr>
      </w:pPr>
    </w:p>
    <w:p w:rsidR="00014CBD" w:rsidRDefault="00014CBD" w:rsidP="00014CBD">
      <w:pPr>
        <w:spacing w:line="360" w:lineRule="auto"/>
        <w:jc w:val="both"/>
        <w:rPr>
          <w:sz w:val="28"/>
          <w:szCs w:val="28"/>
        </w:rPr>
      </w:pPr>
    </w:p>
    <w:p w:rsidR="00014CBD" w:rsidRDefault="00014CBD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BF33A4" w:rsidRDefault="00BF33A4" w:rsidP="00014CBD">
      <w:pPr>
        <w:spacing w:line="360" w:lineRule="auto"/>
        <w:jc w:val="both"/>
        <w:rPr>
          <w:sz w:val="28"/>
          <w:szCs w:val="28"/>
        </w:rPr>
      </w:pPr>
    </w:p>
    <w:p w:rsidR="00014CBD" w:rsidRPr="00A94E7E" w:rsidRDefault="00014CBD" w:rsidP="00BF33A4">
      <w:pPr>
        <w:pStyle w:val="a3"/>
        <w:spacing w:line="360" w:lineRule="auto"/>
        <w:ind w:right="-287"/>
        <w:jc w:val="both"/>
        <w:rPr>
          <w:b/>
          <w:sz w:val="28"/>
          <w:szCs w:val="28"/>
        </w:rPr>
      </w:pPr>
      <w:r w:rsidRPr="00A94E7E">
        <w:rPr>
          <w:b/>
          <w:sz w:val="28"/>
          <w:szCs w:val="28"/>
        </w:rPr>
        <w:t>Список литературы для педагога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b/>
          <w:sz w:val="28"/>
          <w:szCs w:val="28"/>
        </w:rPr>
      </w:pPr>
      <w:r w:rsidRPr="00A94E7E">
        <w:rPr>
          <w:sz w:val="28"/>
          <w:szCs w:val="28"/>
        </w:rPr>
        <w:lastRenderedPageBreak/>
        <w:t>1</w:t>
      </w:r>
      <w:r w:rsidRPr="00A94E7E">
        <w:rPr>
          <w:b/>
          <w:sz w:val="28"/>
          <w:szCs w:val="28"/>
        </w:rPr>
        <w:t xml:space="preserve">. </w:t>
      </w:r>
      <w:r w:rsidRPr="00A94E7E">
        <w:rPr>
          <w:color w:val="000000"/>
          <w:kern w:val="0"/>
          <w:sz w:val="28"/>
          <w:szCs w:val="28"/>
        </w:rPr>
        <w:t>В.Г. Бабенко «Моя первая энциклопедия. От акулы до ерша.» ООО Издательский дом «ОНИКС ХХ1 век» 2011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b/>
          <w:sz w:val="28"/>
          <w:szCs w:val="28"/>
        </w:rPr>
      </w:pPr>
      <w:r w:rsidRPr="00A94E7E">
        <w:rPr>
          <w:sz w:val="28"/>
          <w:szCs w:val="28"/>
        </w:rPr>
        <w:t>2.</w:t>
      </w:r>
      <w:r w:rsidRPr="00A94E7E">
        <w:rPr>
          <w:color w:val="000000"/>
          <w:kern w:val="0"/>
          <w:sz w:val="28"/>
          <w:szCs w:val="28"/>
        </w:rPr>
        <w:t xml:space="preserve">С. </w:t>
      </w:r>
      <w:proofErr w:type="spellStart"/>
      <w:r w:rsidRPr="00A94E7E">
        <w:rPr>
          <w:color w:val="000000"/>
          <w:kern w:val="0"/>
          <w:sz w:val="28"/>
          <w:szCs w:val="28"/>
        </w:rPr>
        <w:t>Грейзер</w:t>
      </w:r>
      <w:proofErr w:type="spellEnd"/>
      <w:r w:rsidRPr="00A94E7E">
        <w:rPr>
          <w:color w:val="000000"/>
          <w:kern w:val="0"/>
          <w:sz w:val="28"/>
          <w:szCs w:val="28"/>
        </w:rPr>
        <w:t xml:space="preserve">, В. </w:t>
      </w:r>
      <w:proofErr w:type="spellStart"/>
      <w:r w:rsidRPr="00A94E7E">
        <w:rPr>
          <w:color w:val="000000"/>
          <w:kern w:val="0"/>
          <w:sz w:val="28"/>
          <w:szCs w:val="28"/>
        </w:rPr>
        <w:t>Плонский</w:t>
      </w:r>
      <w:proofErr w:type="spellEnd"/>
      <w:r w:rsidRPr="00A94E7E">
        <w:rPr>
          <w:color w:val="000000"/>
          <w:kern w:val="0"/>
          <w:sz w:val="28"/>
          <w:szCs w:val="28"/>
        </w:rPr>
        <w:t> «Необычный аквариум» Издание Знание М.2015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b/>
          <w:sz w:val="28"/>
          <w:szCs w:val="28"/>
        </w:rPr>
      </w:pPr>
      <w:r w:rsidRPr="00A94E7E">
        <w:rPr>
          <w:sz w:val="28"/>
          <w:szCs w:val="28"/>
        </w:rPr>
        <w:t>3.</w:t>
      </w:r>
      <w:r w:rsidRPr="00A94E7E">
        <w:rPr>
          <w:color w:val="000000"/>
          <w:kern w:val="0"/>
          <w:sz w:val="28"/>
          <w:szCs w:val="28"/>
        </w:rPr>
        <w:t>Г.И. Долженко «100 оригами» Ярославль, Академия развития, Академия Холдинг   200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tabs>
          <w:tab w:val="left" w:pos="4160"/>
        </w:tabs>
        <w:spacing w:line="360" w:lineRule="auto"/>
        <w:ind w:right="-287"/>
        <w:jc w:val="both"/>
        <w:rPr>
          <w:sz w:val="28"/>
          <w:szCs w:val="28"/>
        </w:rPr>
      </w:pPr>
      <w:r w:rsidRPr="00A94E7E">
        <w:rPr>
          <w:color w:val="000000"/>
          <w:kern w:val="0"/>
          <w:sz w:val="28"/>
          <w:szCs w:val="28"/>
          <w:lang w:eastAsia="ru-RU"/>
        </w:rPr>
        <w:t>4.</w:t>
      </w:r>
      <w:r w:rsidRPr="00A94E7E">
        <w:rPr>
          <w:bCs/>
          <w:sz w:val="28"/>
          <w:szCs w:val="28"/>
        </w:rPr>
        <w:t>Дополнительная образовательная программа "</w:t>
      </w:r>
      <w:proofErr w:type="spellStart"/>
      <w:r w:rsidRPr="00A94E7E">
        <w:rPr>
          <w:bCs/>
          <w:sz w:val="28"/>
          <w:szCs w:val="28"/>
        </w:rPr>
        <w:t>Умейка</w:t>
      </w:r>
      <w:proofErr w:type="spellEnd"/>
      <w:r w:rsidRPr="00A94E7E">
        <w:rPr>
          <w:bCs/>
          <w:sz w:val="28"/>
          <w:szCs w:val="28"/>
        </w:rPr>
        <w:t>" автор-составитель</w:t>
      </w:r>
      <w:r w:rsidRPr="00A94E7E">
        <w:rPr>
          <w:sz w:val="28"/>
          <w:szCs w:val="28"/>
        </w:rPr>
        <w:t xml:space="preserve"> Милых Лариса Ивановна   педагог дополнительного образования, высшей    квалификационной категории БОУ ОО ДОД </w:t>
      </w:r>
      <w:proofErr w:type="spellStart"/>
      <w:r w:rsidRPr="00A94E7E">
        <w:rPr>
          <w:sz w:val="28"/>
          <w:szCs w:val="28"/>
        </w:rPr>
        <w:t>ОДЮЦТиК</w:t>
      </w:r>
      <w:proofErr w:type="spellEnd"/>
      <w:r w:rsidRPr="00A94E7E">
        <w:rPr>
          <w:sz w:val="28"/>
          <w:szCs w:val="28"/>
        </w:rPr>
        <w:t>.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rStyle w:val="apple-converted-space"/>
          <w:color w:val="000000"/>
          <w:sz w:val="28"/>
          <w:szCs w:val="28"/>
        </w:rPr>
      </w:pPr>
      <w:r w:rsidRPr="00A94E7E">
        <w:rPr>
          <w:iCs/>
          <w:color w:val="000000"/>
          <w:sz w:val="28"/>
          <w:szCs w:val="28"/>
        </w:rPr>
        <w:t xml:space="preserve">5. </w:t>
      </w:r>
      <w:proofErr w:type="spellStart"/>
      <w:r w:rsidRPr="00A94E7E">
        <w:rPr>
          <w:iCs/>
          <w:color w:val="000000"/>
          <w:sz w:val="28"/>
          <w:szCs w:val="28"/>
        </w:rPr>
        <w:t>Цирулик</w:t>
      </w:r>
      <w:proofErr w:type="spellEnd"/>
      <w:r w:rsidRPr="00A94E7E">
        <w:rPr>
          <w:iCs/>
          <w:color w:val="000000"/>
          <w:sz w:val="28"/>
          <w:szCs w:val="28"/>
        </w:rPr>
        <w:t xml:space="preserve"> Н.А., </w:t>
      </w:r>
      <w:proofErr w:type="spellStart"/>
      <w:r w:rsidRPr="00A94E7E">
        <w:rPr>
          <w:iCs/>
          <w:color w:val="000000"/>
          <w:sz w:val="28"/>
          <w:szCs w:val="28"/>
        </w:rPr>
        <w:t>Преснякова</w:t>
      </w:r>
      <w:proofErr w:type="spellEnd"/>
      <w:r w:rsidRPr="00A94E7E">
        <w:rPr>
          <w:iCs/>
          <w:color w:val="000000"/>
          <w:sz w:val="28"/>
          <w:szCs w:val="28"/>
        </w:rPr>
        <w:t xml:space="preserve"> Т. Н., Уроки творчества. Учебник для 2-го класса. - Самара: Корпорация «Федоров», Издательство «</w:t>
      </w:r>
      <w:r w:rsidRPr="00A94E7E">
        <w:rPr>
          <w:iCs/>
          <w:sz w:val="28"/>
          <w:szCs w:val="28"/>
        </w:rPr>
        <w:t>Учебная</w:t>
      </w:r>
      <w:r w:rsidRPr="00A94E7E">
        <w:rPr>
          <w:rStyle w:val="apple-converted-space"/>
          <w:iCs/>
          <w:sz w:val="28"/>
          <w:szCs w:val="28"/>
        </w:rPr>
        <w:t> </w:t>
      </w:r>
      <w:hyperlink r:id="rId13" w:tooltip="Литература 11 класс" w:history="1">
        <w:r w:rsidRPr="00A94E7E">
          <w:rPr>
            <w:rStyle w:val="a5"/>
            <w:iCs/>
            <w:sz w:val="28"/>
            <w:szCs w:val="28"/>
          </w:rPr>
          <w:t>литература</w:t>
        </w:r>
      </w:hyperlink>
      <w:r w:rsidRPr="00A94E7E">
        <w:rPr>
          <w:iCs/>
          <w:sz w:val="28"/>
          <w:szCs w:val="28"/>
        </w:rPr>
        <w:t>»,</w:t>
      </w:r>
      <w:r w:rsidRPr="00A94E7E">
        <w:rPr>
          <w:iCs/>
          <w:color w:val="000000"/>
          <w:sz w:val="28"/>
          <w:szCs w:val="28"/>
        </w:rPr>
        <w:t xml:space="preserve"> 2012. - 112 е.: ил.</w:t>
      </w:r>
      <w:r w:rsidRPr="00A94E7E">
        <w:rPr>
          <w:rStyle w:val="apple-converted-space"/>
          <w:color w:val="000000"/>
          <w:sz w:val="28"/>
          <w:szCs w:val="28"/>
        </w:rPr>
        <w:t> 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color w:val="000000"/>
          <w:sz w:val="28"/>
          <w:szCs w:val="28"/>
        </w:rPr>
      </w:pPr>
      <w:r w:rsidRPr="00A94E7E">
        <w:rPr>
          <w:color w:val="000000"/>
          <w:sz w:val="28"/>
          <w:szCs w:val="28"/>
        </w:rPr>
        <w:t xml:space="preserve">6. Э.К. </w:t>
      </w:r>
      <w:proofErr w:type="spellStart"/>
      <w:r w:rsidRPr="00A94E7E">
        <w:rPr>
          <w:color w:val="000000"/>
          <w:sz w:val="28"/>
          <w:szCs w:val="28"/>
        </w:rPr>
        <w:t>Гульянц</w:t>
      </w:r>
      <w:proofErr w:type="spellEnd"/>
      <w:r w:rsidRPr="00A94E7E">
        <w:rPr>
          <w:color w:val="000000"/>
          <w:sz w:val="28"/>
          <w:szCs w:val="28"/>
        </w:rPr>
        <w:t xml:space="preserve">, И. Я. </w:t>
      </w:r>
      <w:proofErr w:type="spellStart"/>
      <w:r w:rsidRPr="00A94E7E">
        <w:rPr>
          <w:color w:val="000000"/>
          <w:sz w:val="28"/>
          <w:szCs w:val="28"/>
        </w:rPr>
        <w:t>Базик</w:t>
      </w:r>
      <w:proofErr w:type="spellEnd"/>
      <w:r w:rsidRPr="00A94E7E">
        <w:rPr>
          <w:color w:val="000000"/>
          <w:sz w:val="28"/>
          <w:szCs w:val="28"/>
        </w:rPr>
        <w:t xml:space="preserve"> «Что можно сделать из природного материала», М.: Просвещение, 2017.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color w:val="000000"/>
          <w:sz w:val="28"/>
          <w:szCs w:val="28"/>
        </w:rPr>
      </w:pPr>
      <w:r w:rsidRPr="00A94E7E">
        <w:rPr>
          <w:color w:val="000000"/>
          <w:sz w:val="28"/>
          <w:szCs w:val="28"/>
        </w:rPr>
        <w:t xml:space="preserve">7. И. К. </w:t>
      </w:r>
      <w:proofErr w:type="spellStart"/>
      <w:r w:rsidRPr="00A94E7E">
        <w:rPr>
          <w:color w:val="000000"/>
          <w:sz w:val="28"/>
          <w:szCs w:val="28"/>
        </w:rPr>
        <w:t>Щеблыкин</w:t>
      </w:r>
      <w:proofErr w:type="spellEnd"/>
      <w:r w:rsidRPr="00A94E7E">
        <w:rPr>
          <w:color w:val="000000"/>
          <w:sz w:val="28"/>
          <w:szCs w:val="28"/>
        </w:rPr>
        <w:t xml:space="preserve">, В. И. </w:t>
      </w:r>
      <w:proofErr w:type="spellStart"/>
      <w:r w:rsidRPr="00A94E7E">
        <w:rPr>
          <w:color w:val="000000"/>
          <w:sz w:val="28"/>
          <w:szCs w:val="28"/>
        </w:rPr>
        <w:t>Романина</w:t>
      </w:r>
      <w:proofErr w:type="spellEnd"/>
      <w:r w:rsidRPr="00A94E7E">
        <w:rPr>
          <w:color w:val="000000"/>
          <w:sz w:val="28"/>
          <w:szCs w:val="28"/>
        </w:rPr>
        <w:t xml:space="preserve">, И. И. </w:t>
      </w:r>
      <w:proofErr w:type="spellStart"/>
      <w:r w:rsidRPr="00A94E7E">
        <w:rPr>
          <w:color w:val="000000"/>
          <w:sz w:val="28"/>
          <w:szCs w:val="28"/>
        </w:rPr>
        <w:t>Кагакова</w:t>
      </w:r>
      <w:proofErr w:type="spellEnd"/>
      <w:r w:rsidRPr="00A94E7E">
        <w:rPr>
          <w:color w:val="000000"/>
          <w:sz w:val="28"/>
          <w:szCs w:val="28"/>
        </w:rPr>
        <w:t xml:space="preserve"> «Аппликационные работы в начальных классах</w:t>
      </w:r>
      <w:proofErr w:type="gramStart"/>
      <w:r w:rsidRPr="00A94E7E">
        <w:rPr>
          <w:color w:val="000000"/>
          <w:sz w:val="28"/>
          <w:szCs w:val="28"/>
        </w:rPr>
        <w:t>» ,</w:t>
      </w:r>
      <w:proofErr w:type="gramEnd"/>
      <w:r w:rsidRPr="00A94E7E">
        <w:rPr>
          <w:color w:val="000000"/>
          <w:sz w:val="28"/>
          <w:szCs w:val="28"/>
        </w:rPr>
        <w:t xml:space="preserve"> М.: Просвещение, 2016</w:t>
      </w:r>
    </w:p>
    <w:p w:rsidR="00014CBD" w:rsidRPr="00A94E7E" w:rsidRDefault="00014CBD" w:rsidP="00014CBD">
      <w:pPr>
        <w:pStyle w:val="a3"/>
        <w:numPr>
          <w:ilvl w:val="0"/>
          <w:numId w:val="7"/>
        </w:numPr>
        <w:spacing w:line="360" w:lineRule="auto"/>
        <w:ind w:right="-287"/>
        <w:jc w:val="both"/>
        <w:rPr>
          <w:color w:val="000000"/>
          <w:sz w:val="28"/>
          <w:szCs w:val="28"/>
        </w:rPr>
      </w:pPr>
    </w:p>
    <w:p w:rsidR="00014CBD" w:rsidRPr="00A94E7E" w:rsidRDefault="00014CBD" w:rsidP="00014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DC" w:rsidRDefault="00BD6EDC"/>
    <w:sectPr w:rsidR="00BD6EDC" w:rsidSect="00A9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6E7"/>
    <w:multiLevelType w:val="hybridMultilevel"/>
    <w:tmpl w:val="A940A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10FF5"/>
    <w:multiLevelType w:val="hybridMultilevel"/>
    <w:tmpl w:val="EF86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185"/>
    <w:multiLevelType w:val="hybridMultilevel"/>
    <w:tmpl w:val="18AE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C6E"/>
    <w:multiLevelType w:val="hybridMultilevel"/>
    <w:tmpl w:val="1F18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5AAB"/>
    <w:multiLevelType w:val="hybridMultilevel"/>
    <w:tmpl w:val="550A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64384"/>
    <w:multiLevelType w:val="hybridMultilevel"/>
    <w:tmpl w:val="27C88CF4"/>
    <w:lvl w:ilvl="0" w:tplc="9B74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80A"/>
    <w:multiLevelType w:val="hybridMultilevel"/>
    <w:tmpl w:val="171AA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CBD"/>
    <w:rsid w:val="00014CBD"/>
    <w:rsid w:val="00092228"/>
    <w:rsid w:val="006A760F"/>
    <w:rsid w:val="007F3312"/>
    <w:rsid w:val="00AC25CF"/>
    <w:rsid w:val="00BD6EDC"/>
    <w:rsid w:val="00BF33A4"/>
    <w:rsid w:val="00D6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15B96"/>
  <w15:docId w15:val="{D5533CC1-1A55-45C8-906B-B08543F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B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 (веб)1"/>
    <w:rsid w:val="00014CB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table" w:styleId="a4">
    <w:name w:val="Table Grid"/>
    <w:basedOn w:val="a1"/>
    <w:uiPriority w:val="39"/>
    <w:rsid w:val="00014C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rsid w:val="00014CBD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014CBD"/>
  </w:style>
  <w:style w:type="paragraph" w:styleId="a6">
    <w:name w:val="Balloon Text"/>
    <w:basedOn w:val="a"/>
    <w:link w:val="a7"/>
    <w:uiPriority w:val="99"/>
    <w:semiHidden/>
    <w:unhideWhenUsed/>
    <w:rsid w:val="0001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User/AppData/Local/Temp/Application%20Data/Microsoft/Word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13" Type="http://schemas.openxmlformats.org/officeDocument/2006/relationships/hyperlink" Target="http://school.xvatit.com/index.php?title=%D0%9B%D0%B8%D1%82%D0%B5%D1%80%D0%B0%D1%82%D1%83%D1%80%D0%B0_11_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../User/AppData/Local/Temp/Application%20Data/Microsoft/Word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12" Type="http://schemas.openxmlformats.org/officeDocument/2006/relationships/hyperlink" Target="../../../../User/AppData/Local/Temp/Rar$DIa0.730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../../../../User/AppData/Local/Temp/Application%20Data/Microsoft/Word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../../../../User/AppData/Local/Temp/Application%20Data/Microsoft/Word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User/AppData/Local/Temp/Application%20Data/Microsoft/Word/1&#1050;&#1088;&#1091;&#1078;&#1086;&#1082;%20&#1054;&#1058;%20&#1040;%20&#1076;&#1086;%20&#1071;,&#1052;&#1091;&#1088;&#1084;.,%20&#1057;&#1054;&#1064;%2020/&#1087;&#1088;&#1086;&#1075;&#1088;&#1072;&#1084;&#1084;&#1072;/&#1087;&#1086;&#1103;&#1089;&#1085;&#1080;&#1090;&#1077;&#1083;&#1100;&#1085;&#1072;&#1103;%20&#1079;&#1072;&#1087;&#1080;&#1089;&#1082;&#1072;/&#1087;&#1086;&#1103;&#1089;&#1085;&#1080;&#1090;&#1077;&#1083;&#1100;&#1085;&#1072;&#1103;%20&#1079;&#1072;&#1087;&#1080;&#1089;&#1082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2021-09-30T14:53:00Z</cp:lastPrinted>
  <dcterms:created xsi:type="dcterms:W3CDTF">2021-09-12T17:48:00Z</dcterms:created>
  <dcterms:modified xsi:type="dcterms:W3CDTF">2025-01-16T16:25:00Z</dcterms:modified>
</cp:coreProperties>
</file>