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rPr>
          <w:b w:val="1"/>
          <w:sz w:val="28"/>
        </w:rPr>
      </w:pPr>
      <w:r>
        <w:drawing>
          <wp:inline>
            <wp:extent cx="6300469" cy="884587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00469" cy="8845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rPr>
          <w:b w:val="1"/>
          <w:sz w:val="28"/>
        </w:rPr>
      </w:pPr>
    </w:p>
    <w:p w14:paraId="03000000">
      <w:pPr>
        <w:pStyle w:val="Style_1"/>
        <w:rPr>
          <w:b w:val="1"/>
          <w:sz w:val="28"/>
        </w:rPr>
      </w:pPr>
    </w:p>
    <w:p w14:paraId="04000000">
      <w:pPr>
        <w:pStyle w:val="Style_1"/>
        <w:rPr>
          <w:b w:val="1"/>
          <w:sz w:val="28"/>
        </w:rPr>
      </w:pPr>
    </w:p>
    <w:p w14:paraId="05000000">
      <w:pPr>
        <w:pStyle w:val="Style_1"/>
        <w:rPr>
          <w:b w:val="1"/>
          <w:sz w:val="28"/>
        </w:rPr>
      </w:pPr>
    </w:p>
    <w:p w14:paraId="06000000">
      <w:pPr>
        <w:pStyle w:val="Style_1"/>
        <w:rPr>
          <w:b w:val="1"/>
          <w:sz w:val="28"/>
        </w:rPr>
      </w:pPr>
    </w:p>
    <w:p w14:paraId="07000000">
      <w:pPr>
        <w:pStyle w:val="Style_1"/>
        <w:rPr>
          <w:b w:val="1"/>
          <w:sz w:val="28"/>
        </w:rPr>
      </w:pPr>
    </w:p>
    <w:p w14:paraId="08000000">
      <w:pPr>
        <w:pStyle w:val="Style_1"/>
        <w:rPr>
          <w:sz w:val="28"/>
        </w:rPr>
      </w:pPr>
      <w:bookmarkStart w:id="1" w:name="_GoBack"/>
      <w:bookmarkEnd w:id="1"/>
      <w:r>
        <w:rPr>
          <w:b w:val="1"/>
          <w:sz w:val="28"/>
        </w:rPr>
        <w:t xml:space="preserve">     </w:t>
      </w:r>
      <w:r>
        <w:rPr>
          <w:b w:val="1"/>
          <w:sz w:val="28"/>
        </w:rPr>
        <w:t xml:space="preserve">Пояснительная записка </w:t>
      </w:r>
    </w:p>
    <w:p w14:paraId="09000000">
      <w:pPr>
        <w:pStyle w:val="Style_1"/>
      </w:pPr>
      <w:r>
        <w:t xml:space="preserve">Дополнительная образовательная общеразвивающая программа </w:t>
      </w:r>
      <w:r>
        <w:rPr>
          <w:b w:val="1"/>
        </w:rPr>
        <w:t>«</w:t>
      </w:r>
      <w:r>
        <w:rPr>
          <w:b w:val="1"/>
        </w:rPr>
        <w:t>Амигуруми</w:t>
      </w:r>
      <w:r>
        <w:rPr>
          <w:b w:val="1"/>
        </w:rPr>
        <w:t xml:space="preserve">» </w:t>
      </w:r>
      <w:r>
        <w:t xml:space="preserve">разработана в соответствии с требованиями нормативно-правовых документов: </w:t>
      </w:r>
    </w:p>
    <w:p w14:paraId="0A000000">
      <w:pPr>
        <w:pStyle w:val="Style_1"/>
      </w:pPr>
      <w:r>
        <w:t xml:space="preserve">-Федерального закона от 29 декабря 2012г. № 273-ФЗ «Об образовании в Российской Федерации», </w:t>
      </w:r>
    </w:p>
    <w:p w14:paraId="0B000000">
      <w:pPr>
        <w:pStyle w:val="Style_1"/>
      </w:pPr>
      <w:r>
        <w:t xml:space="preserve">-Порядка организации и осуществления образовательной деятельности по дополнительным общеобразовательным программам (утв. Приказом Министерства просвещения Российской Федерации  от 27 июля 2022 г. N 629), </w:t>
      </w:r>
    </w:p>
    <w:p w14:paraId="0C000000">
      <w:pPr>
        <w:pStyle w:val="Style_1"/>
      </w:pPr>
      <w:r>
        <w:rPr>
          <w:b w:val="1"/>
        </w:rPr>
        <w:t>-</w:t>
      </w:r>
      <w:r>
        <w:t xml:space="preserve"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</w:p>
    <w:p w14:paraId="0D000000">
      <w:pPr>
        <w:pStyle w:val="Style_1"/>
      </w:pPr>
      <w:r>
        <w:t>-</w:t>
      </w:r>
      <w:r>
        <w:rPr>
          <w:color w:val="202429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(утв. </w:t>
      </w:r>
      <w:r>
        <w:t xml:space="preserve">Постановление Главного государственного санитарного врача России от 28.01.2021) </w:t>
      </w:r>
    </w:p>
    <w:p w14:paraId="0E000000">
      <w:pPr>
        <w:pStyle w:val="Style_1"/>
      </w:pPr>
      <w:r>
        <w:t xml:space="preserve">- Методических рекомендаций по проектированию дополнительных общеразвивающих программ (письмо МО и Н РФ от 18 ноября 2015г. №09-3242), </w:t>
      </w:r>
    </w:p>
    <w:p w14:paraId="0F000000">
      <w:pPr>
        <w:pStyle w:val="Style_1"/>
      </w:pPr>
      <w:r>
        <w:t xml:space="preserve">-Устава учреждения, Локального акта учреждения «Положение о дополнительной общеобразовательной общеразвивающей программе». </w:t>
      </w:r>
    </w:p>
    <w:p w14:paraId="10000000">
      <w:pPr>
        <w:pStyle w:val="Style_1"/>
      </w:pPr>
    </w:p>
    <w:p w14:paraId="11000000">
      <w:pPr>
        <w:pStyle w:val="Style_1"/>
      </w:pPr>
      <w:r>
        <w:t xml:space="preserve">По своей </w:t>
      </w:r>
      <w:r>
        <w:rPr>
          <w:b w:val="1"/>
        </w:rPr>
        <w:t>направленности</w:t>
      </w:r>
      <w:r>
        <w:t xml:space="preserve"> дополнительная общеобразовательная общеразвивающая программа </w:t>
      </w:r>
      <w:r>
        <w:rPr>
          <w:b w:val="1"/>
        </w:rPr>
        <w:t>«</w:t>
      </w:r>
      <w:r>
        <w:rPr>
          <w:b w:val="1"/>
        </w:rPr>
        <w:t xml:space="preserve">Игрушки - </w:t>
      </w:r>
      <w:r>
        <w:rPr>
          <w:b w:val="1"/>
        </w:rPr>
        <w:t>а</w:t>
      </w:r>
      <w:r>
        <w:rPr>
          <w:b w:val="1"/>
        </w:rPr>
        <w:t>мигуруми</w:t>
      </w:r>
      <w:r>
        <w:t xml:space="preserve">» является </w:t>
      </w:r>
      <w:r>
        <w:rPr>
          <w:b w:val="1"/>
        </w:rPr>
        <w:t xml:space="preserve">художественной. Уровень программы: </w:t>
      </w:r>
      <w:r>
        <w:t xml:space="preserve">ознакомительный. </w:t>
      </w:r>
    </w:p>
    <w:p w14:paraId="12000000">
      <w:pPr>
        <w:pStyle w:val="Style_1"/>
      </w:pPr>
      <w:r>
        <w:rPr>
          <w:b w:val="1"/>
        </w:rPr>
        <w:t>Отличительные особенности программы</w:t>
      </w:r>
      <w:r>
        <w:t>. «</w:t>
      </w:r>
      <w:r>
        <w:t xml:space="preserve">Игрушки - </w:t>
      </w:r>
      <w:r>
        <w:t>а</w:t>
      </w:r>
      <w:r>
        <w:t>мигуруми</w:t>
      </w:r>
      <w:r>
        <w:t xml:space="preserve">» программа </w:t>
      </w:r>
      <w:r>
        <w:t>модифицированая</w:t>
      </w:r>
      <w:r>
        <w:t xml:space="preserve">, составлена на основе программ направленных на развитие личности ребенка в творческой деятельности: </w:t>
      </w:r>
    </w:p>
    <w:p w14:paraId="13000000">
      <w:pPr>
        <w:pStyle w:val="Style_1"/>
      </w:pPr>
      <w:r>
        <w:t xml:space="preserve">-Дополнительная общеобразовательная программа «Мастерская кукол» </w:t>
      </w:r>
      <w:r>
        <w:t>Фасхитдинова</w:t>
      </w:r>
      <w:r>
        <w:t xml:space="preserve"> Р.Р. 2017 год (цель саморазвитие и развитие личности каждого ребенка в процессе освоения мира через его собственную творческую предметную деятельность); </w:t>
      </w:r>
    </w:p>
    <w:p w14:paraId="14000000">
      <w:pPr>
        <w:pStyle w:val="Style_1"/>
      </w:pPr>
      <w:r>
        <w:t xml:space="preserve">-Дополнительная общеобразовательная общеразвивающая программа «Мастерская </w:t>
      </w:r>
      <w:r>
        <w:t>амигуруми</w:t>
      </w:r>
      <w:r>
        <w:t xml:space="preserve">» </w:t>
      </w:r>
      <w:r>
        <w:t>Замостьянова</w:t>
      </w:r>
      <w:r>
        <w:t xml:space="preserve"> Е.В. 2016 год (цел</w:t>
      </w:r>
      <w:r>
        <w:t>ь-</w:t>
      </w:r>
      <w:r>
        <w:t xml:space="preserve"> приобщение учащихся к декоративно-прикладному творчеству посредством освоения техники вязания игрушек- </w:t>
      </w:r>
      <w:r>
        <w:t>амигуруми</w:t>
      </w:r>
      <w:r>
        <w:t xml:space="preserve"> крючком). </w:t>
      </w:r>
    </w:p>
    <w:p w14:paraId="15000000">
      <w:pPr>
        <w:pStyle w:val="Style_1"/>
      </w:pPr>
      <w:r>
        <w:t xml:space="preserve">Рассмотрев несколько программ: </w:t>
      </w:r>
    </w:p>
    <w:p w14:paraId="16000000">
      <w:pPr>
        <w:pStyle w:val="Style_1"/>
      </w:pPr>
      <w:r>
        <w:t xml:space="preserve">-уменьшено количество часов на основные приемы вязания крючком (будем изучать по мере необходимости), что </w:t>
      </w:r>
      <w:r>
        <w:t>позволит ребенку быстрее перейти к изделию не утратив</w:t>
      </w:r>
      <w:r>
        <w:t xml:space="preserve"> настроя в вязании; </w:t>
      </w:r>
    </w:p>
    <w:p w14:paraId="17000000">
      <w:pPr>
        <w:pStyle w:val="Style_1"/>
      </w:pPr>
      <w:r>
        <w:t xml:space="preserve">- позволяет реализовать творческие потребности каждого учащегося, независимо от степени мастерства ребенка. </w:t>
      </w:r>
    </w:p>
    <w:p w14:paraId="18000000">
      <w:pPr>
        <w:pStyle w:val="Style_1"/>
      </w:pPr>
      <w:r>
        <w:rPr>
          <w:b w:val="1"/>
        </w:rPr>
        <w:t xml:space="preserve">Новизна. </w:t>
      </w:r>
      <w:r>
        <w:t xml:space="preserve">В данной программе учащиеся не только знакомятся с основными приемами вязания крючком, но и знакомятся с новым направлением «вязания игрушек </w:t>
      </w:r>
      <w:r>
        <w:t>амигуруми</w:t>
      </w:r>
      <w:r>
        <w:t xml:space="preserve">». </w:t>
      </w:r>
      <w:r>
        <w:t>Амигуруми</w:t>
      </w:r>
      <w:r>
        <w:t xml:space="preserve"> - это японское искусство вязания маленьких, мягких зверушек, человекоподобных</w:t>
      </w:r>
      <w:r>
        <w:t xml:space="preserve">  существ. Сейчас </w:t>
      </w:r>
      <w:r>
        <w:t>амигуруми</w:t>
      </w:r>
      <w:r>
        <w:t xml:space="preserve"> завоевали большую популярность. На каждом этапе обучения учащиеся изучают новые приемы и способы вязания крючком, знакомятся с их условными обозначениями. В процессе реализации программы у учащихся формируются знания в области вязания, происходит обучение рациональному использованию материалов и правильной организации труда, развиваются творческие способности, внимание, память, мышление, воображение. Школьники учатся работать не только самостоятельно, но и коллективно. </w:t>
      </w:r>
    </w:p>
    <w:p w14:paraId="19000000">
      <w:pPr>
        <w:pStyle w:val="Style_1"/>
      </w:pPr>
      <w:r>
        <w:t xml:space="preserve">Уровень данной программы предусматривает: </w:t>
      </w:r>
    </w:p>
    <w:p w14:paraId="1A000000">
      <w:pPr>
        <w:pStyle w:val="Style_1"/>
      </w:pPr>
      <w:r>
        <w:rPr>
          <w:i w:val="1"/>
        </w:rPr>
        <w:t>-</w:t>
      </w:r>
      <w:r>
        <w:t xml:space="preserve">использование в учебно - воспитательном процессе современных образовательных технологий (технология личностно – ориентированного обучения, игровые технологии, </w:t>
      </w:r>
      <w:r>
        <w:t>здоровьесберегающие</w:t>
      </w:r>
      <w:r>
        <w:t xml:space="preserve"> технологии, технология педагогики сотрудничества), способствующих творческому и личностному развитию учащихся. </w:t>
      </w:r>
    </w:p>
    <w:p w14:paraId="1B000000">
      <w:pPr>
        <w:pStyle w:val="Style_1"/>
      </w:pPr>
      <w:r>
        <w:t xml:space="preserve">    </w:t>
      </w:r>
      <w:r>
        <w:t xml:space="preserve">Предлагаемая программа </w:t>
      </w:r>
      <w:r>
        <w:rPr>
          <w:b w:val="1"/>
        </w:rPr>
        <w:t xml:space="preserve">актуальна. </w:t>
      </w:r>
      <w:r>
        <w:t>В нашем населенном пункте востребовано умение вязать. Большое количество рукодельниц отдают предпочтение различным техникам вязания. Бабушки и мамы детей мечтают о том, чтобы девочки продолжали семейные традиции, обучаясь мастерству вязания. Однако</w:t>
      </w:r>
      <w:r>
        <w:t>,</w:t>
      </w:r>
      <w:r>
        <w:t xml:space="preserve"> не у всех родителей есть возможность передать свое мастерство в домашних условиях в силу разных причин. Таким образом, появился социальный заказ со стороны взрослого населения нашего посёлка. Опираясь на пожелания родителей и </w:t>
      </w:r>
      <w:r>
        <w:t xml:space="preserve">желание детей изготовить самостоятельно яркую, необычную игрушку своими руками, была создана данная программа. </w:t>
      </w:r>
    </w:p>
    <w:p w14:paraId="1C000000">
      <w:pPr>
        <w:pStyle w:val="Style_1"/>
      </w:pPr>
      <w:r>
        <w:rPr>
          <w:b w:val="1"/>
        </w:rPr>
        <w:t xml:space="preserve">   </w:t>
      </w:r>
      <w:r>
        <w:rPr>
          <w:b w:val="1"/>
        </w:rPr>
        <w:t xml:space="preserve">Педагогическая целесообразность: </w:t>
      </w:r>
      <w:r>
        <w:t>заключается в том, что данная программа позволяет решить проблему занятости свободного времени детей, необычность изделия игрушек «</w:t>
      </w:r>
      <w:r>
        <w:t>амигуруми</w:t>
      </w:r>
      <w:r>
        <w:t xml:space="preserve">» пробуждает у детей интерес к вязанию, в процессе работы приобретаются навыки вязания, воспитывается аккуратность, внимание, усидчивость. В ходе работы на занятиях создается атмосфера творчества, дружелюбия, поддержки и направленности на успех. Весь процесс деятельности направлен на развитие творческих способностей ребенка, радостных переживаниях познания, реализации себя в выбранной деятельности. Ребенок находится в постоянном контакте и сотрудничестве с самим собой, с другими детьми и педагогом. </w:t>
      </w:r>
    </w:p>
    <w:p w14:paraId="1D000000">
      <w:pPr>
        <w:pStyle w:val="Style_1"/>
      </w:pPr>
      <w:r>
        <w:rPr>
          <w:b w:val="1"/>
        </w:rPr>
        <w:t xml:space="preserve">Цель и задачи программы </w:t>
      </w:r>
    </w:p>
    <w:p w14:paraId="1E000000">
      <w:pPr>
        <w:pStyle w:val="Style_1"/>
      </w:pPr>
      <w:r>
        <w:rPr>
          <w:b w:val="1"/>
        </w:rPr>
        <w:t>Цель программы</w:t>
      </w:r>
      <w:r>
        <w:t>: приобщение учащихся к декоративному творчеству посредством освоения техники вязания игруше</w:t>
      </w:r>
      <w:r>
        <w:t>к-</w:t>
      </w:r>
      <w:r>
        <w:t xml:space="preserve"> </w:t>
      </w:r>
      <w:r>
        <w:t>амигуруми</w:t>
      </w:r>
      <w:r>
        <w:t xml:space="preserve"> крючком. </w:t>
      </w:r>
    </w:p>
    <w:p w14:paraId="1F000000">
      <w:pPr>
        <w:pStyle w:val="Style_1"/>
      </w:pPr>
      <w:r>
        <w:t xml:space="preserve">Задачи программы: </w:t>
      </w:r>
    </w:p>
    <w:p w14:paraId="20000000">
      <w:pPr>
        <w:pStyle w:val="Style_1"/>
      </w:pPr>
      <w:r>
        <w:t xml:space="preserve">Предметные (обучающие): </w:t>
      </w:r>
    </w:p>
    <w:p w14:paraId="21000000">
      <w:pPr>
        <w:pStyle w:val="Style_1"/>
      </w:pPr>
      <w:r>
        <w:t>-познакомить с историей техники вязания крючком «</w:t>
      </w:r>
      <w:r>
        <w:t>Амигуруми</w:t>
      </w:r>
      <w:r>
        <w:t xml:space="preserve">»; </w:t>
      </w:r>
    </w:p>
    <w:p w14:paraId="22000000">
      <w:pPr>
        <w:pStyle w:val="Style_1"/>
      </w:pPr>
      <w:r>
        <w:t xml:space="preserve">-познакомить с основными приемами набора петель и вязания крючком; </w:t>
      </w:r>
    </w:p>
    <w:p w14:paraId="23000000">
      <w:pPr>
        <w:pStyle w:val="Style_1"/>
      </w:pPr>
      <w:r>
        <w:t xml:space="preserve">-познакомить с основными условными обозначениями приемов вязания крючком; </w:t>
      </w:r>
    </w:p>
    <w:p w14:paraId="24000000">
      <w:pPr>
        <w:pStyle w:val="Style_1"/>
      </w:pPr>
      <w:r>
        <w:t>-научить читать простые схемы вязания крючком</w:t>
      </w:r>
      <w:r>
        <w:t xml:space="preserve"> ;</w:t>
      </w:r>
      <w:r>
        <w:t xml:space="preserve"> </w:t>
      </w:r>
    </w:p>
    <w:p w14:paraId="25000000">
      <w:pPr>
        <w:pStyle w:val="Style_1"/>
      </w:pPr>
      <w:r>
        <w:t xml:space="preserve">-выполнять изделие по схеме; </w:t>
      </w:r>
    </w:p>
    <w:p w14:paraId="26000000">
      <w:pPr>
        <w:pStyle w:val="Style_1"/>
      </w:pPr>
      <w:r>
        <w:t>Метапредметные</w:t>
      </w:r>
      <w:r>
        <w:t xml:space="preserve">: </w:t>
      </w:r>
    </w:p>
    <w:p w14:paraId="27000000">
      <w:pPr>
        <w:pStyle w:val="Style_1"/>
      </w:pPr>
      <w:r>
        <w:t xml:space="preserve">– развивать мышление, пространственное воображение, мелкую моторику; </w:t>
      </w:r>
    </w:p>
    <w:p w14:paraId="28000000">
      <w:pPr>
        <w:pStyle w:val="Style_1"/>
      </w:pPr>
      <w:r>
        <w:t xml:space="preserve">– развивать умение анализировать результаты собственной деятельности. </w:t>
      </w:r>
    </w:p>
    <w:p w14:paraId="29000000">
      <w:pPr>
        <w:pStyle w:val="Style_1"/>
      </w:pPr>
      <w:r>
        <w:t xml:space="preserve">Личностные: </w:t>
      </w:r>
    </w:p>
    <w:p w14:paraId="2A000000">
      <w:pPr>
        <w:pStyle w:val="Style_1"/>
      </w:pPr>
      <w:r>
        <w:t>- развивать навыки самостоятельной и коллективной работы учащихся</w:t>
      </w:r>
    </w:p>
    <w:p w14:paraId="2B000000">
      <w:pPr>
        <w:pStyle w:val="Style_1"/>
      </w:pPr>
      <w:r>
        <w:rPr>
          <w:b w:val="1"/>
        </w:rPr>
        <w:t xml:space="preserve">Адресат программы. </w:t>
      </w:r>
      <w:r>
        <w:t>Данная пр</w:t>
      </w:r>
      <w:r>
        <w:t>ограмма разработана для детей 11</w:t>
      </w:r>
      <w:r>
        <w:t xml:space="preserve"> - 1</w:t>
      </w:r>
      <w:r>
        <w:t>7</w:t>
      </w:r>
      <w:r>
        <w:t xml:space="preserve"> лет. У детей этого возраста хорошо развита механическая память, произвольное внимание, наглядно-образное мышление, развиваются познавательные и коммуникативные умения и навыки. В этом возрасте дети легко осваивают технику вязания, с интересом вяжут небольшие изделия, быстро видят результаты своего труда. При подборе изделий были учтены доступность и посильность работы, возможность формирования у детей специальных знаний, умений, навыков. В этот период большое значение приобретают взаимоотношения со сверстниками. Данный вид творчества способствует развитию мелкой моторики, укреплению мышц кисти руки, развитию пространственного мышления. Технология работы воспитывает усидчивость, аккуратность, трудолюбие. </w:t>
      </w:r>
    </w:p>
    <w:p w14:paraId="2C000000">
      <w:pPr>
        <w:pStyle w:val="Style_1"/>
      </w:pPr>
      <w:r>
        <w:rPr>
          <w:b w:val="1"/>
        </w:rPr>
        <w:t xml:space="preserve">Практическая значимость </w:t>
      </w:r>
      <w:r>
        <w:t xml:space="preserve">определяется востребованностью, особой популярностью и практической значимостью простых техник вязания крючком, доступных для освоения каждому. Дети получат возможность создавать своими руками неповторимые и уникальные изделия, могут применить полученные знания и практический опыт для изготовления подарков к различным праздникам, для оформления интерьера. </w:t>
      </w:r>
    </w:p>
    <w:p w14:paraId="2D000000">
      <w:pPr>
        <w:pStyle w:val="Style_1"/>
      </w:pPr>
      <w:r>
        <w:rPr>
          <w:b w:val="1"/>
        </w:rPr>
        <w:t xml:space="preserve">Преемственность программы. </w:t>
      </w:r>
      <w:r>
        <w:t xml:space="preserve">В процессе освоения дополнительной программы расширяются знания детей. Понимание условных обозначений помогает школьникам зарисовывать схемы узоров вязки и свободно пользоваться схемами, которые печатаются в журналах по вязанию. Происходит усложнение выполняемых изделий. Изучив основы вязания, дети сами комбинируют узоры, творчески подходят к выполнению изделия. Это способствует оптимизации процесса обучения вязанию крючком. В процессе реализации программы у учащихся формируются знания в области декоративного искусства по технологии вязания крючком, происходит обучение рациональному использованию материалов и правильной организации труда, развиваются творческие способности, внимание, память, мышление, воображение. Школьники учатся работать не только самостоятельно, но и коллективно. Программа способствует расширению и углублению знаний по школьным предметам: </w:t>
      </w:r>
    </w:p>
    <w:p w14:paraId="2E000000">
      <w:pPr>
        <w:pStyle w:val="Style_1"/>
      </w:pPr>
      <w:r>
        <w:t>-изобразительной деятельност</w:t>
      </w:r>
      <w:r>
        <w:t>и(</w:t>
      </w:r>
      <w:r>
        <w:t>зарисовывание</w:t>
      </w:r>
      <w:r>
        <w:t xml:space="preserve"> схем, </w:t>
      </w:r>
      <w:r>
        <w:t>цветоведение</w:t>
      </w:r>
      <w:r>
        <w:t xml:space="preserve">, пропорциональность, ритм, </w:t>
      </w:r>
      <w:r>
        <w:t>зарисовывание</w:t>
      </w:r>
      <w:r>
        <w:t xml:space="preserve"> эскизов); </w:t>
      </w:r>
    </w:p>
    <w:p w14:paraId="2F000000">
      <w:pPr>
        <w:pStyle w:val="Style_1"/>
      </w:pPr>
      <w:r>
        <w:t xml:space="preserve">-окружающий мир (знакомство с искусством Японии) </w:t>
      </w:r>
    </w:p>
    <w:p w14:paraId="30000000">
      <w:pPr>
        <w:pStyle w:val="Style_1"/>
      </w:pPr>
      <w:r>
        <w:t xml:space="preserve">-математики (закрепляется счет) </w:t>
      </w:r>
    </w:p>
    <w:p w14:paraId="31000000">
      <w:pPr>
        <w:pStyle w:val="Style_1"/>
      </w:pPr>
      <w:r>
        <w:t xml:space="preserve">-история (история возникновения игрушек, история появления крючка) </w:t>
      </w:r>
    </w:p>
    <w:p w14:paraId="32000000">
      <w:pPr>
        <w:pStyle w:val="Style_1"/>
      </w:pPr>
      <w:r>
        <w:t xml:space="preserve">-технология (развитие практических умений). </w:t>
      </w:r>
    </w:p>
    <w:p w14:paraId="33000000">
      <w:pPr>
        <w:pStyle w:val="Style_1"/>
      </w:pPr>
      <w:r>
        <w:rPr>
          <w:b w:val="1"/>
        </w:rPr>
        <w:t xml:space="preserve">Объем и срок освоения программы. </w:t>
      </w:r>
      <w:r>
        <w:t xml:space="preserve">Срок реализации программы - 1 год. Количество часов– 68, 34 недели. </w:t>
      </w:r>
    </w:p>
    <w:p w14:paraId="34000000">
      <w:pPr>
        <w:pStyle w:val="Style_1"/>
      </w:pPr>
      <w:r>
        <w:rPr>
          <w:b w:val="1"/>
        </w:rPr>
        <w:t xml:space="preserve">Особенности реализации образовательного процесса, формы организации образовательного процесса. </w:t>
      </w:r>
      <w:r>
        <w:t xml:space="preserve">Основной формой работы являются учебные занятия. В проведении занятий используются формы индивидуальной работы и коллективного творчества. Некоторые задания требуют объединения детей в подгруппы. </w:t>
      </w:r>
    </w:p>
    <w:p w14:paraId="35000000">
      <w:pPr>
        <w:pStyle w:val="Style_1"/>
      </w:pPr>
      <w:r>
        <w:t xml:space="preserve">Для лучшего освоения содержания программы используются различные формы занятий: </w:t>
      </w:r>
    </w:p>
    <w:p w14:paraId="36000000">
      <w:pPr>
        <w:pStyle w:val="Style_1"/>
      </w:pPr>
      <w:r>
        <w:rPr>
          <w:i w:val="1"/>
        </w:rPr>
        <w:t xml:space="preserve">Вводное занятие </w:t>
      </w:r>
      <w:r>
        <w:t xml:space="preserve">– педагог знакомит учащихся с техникой безопасности, особенностями организации обучения и предлагаемой программой работы на текущий год. </w:t>
      </w:r>
    </w:p>
    <w:p w14:paraId="37000000">
      <w:pPr>
        <w:pStyle w:val="Style_1"/>
      </w:pPr>
      <w:r>
        <w:rPr>
          <w:i w:val="1"/>
        </w:rPr>
        <w:t xml:space="preserve">Ознакомительное занятие </w:t>
      </w:r>
      <w:r>
        <w:t xml:space="preserve">– 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 </w:t>
      </w:r>
    </w:p>
    <w:p w14:paraId="38000000">
      <w:pPr>
        <w:pStyle w:val="Style_1"/>
      </w:pPr>
      <w:r>
        <w:rPr>
          <w:i w:val="1"/>
        </w:rPr>
        <w:t xml:space="preserve">Тематическое занятие </w:t>
      </w:r>
      <w:r>
        <w:t xml:space="preserve">– детям предлагается работать по схеме, литературным произведениям. Занятие содействует развитию творческого воображения ребёнка. </w:t>
      </w:r>
    </w:p>
    <w:p w14:paraId="39000000">
      <w:pPr>
        <w:pStyle w:val="Style_1"/>
      </w:pPr>
      <w:r>
        <w:rPr>
          <w:i w:val="1"/>
        </w:rPr>
        <w:t xml:space="preserve">Итоговое занятие </w:t>
      </w:r>
      <w:r>
        <w:t xml:space="preserve">– подводятся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 Для качественного развития творческой деятельности программой предусмотрено: </w:t>
      </w:r>
    </w:p>
    <w:p w14:paraId="3A000000">
      <w:pPr>
        <w:pStyle w:val="Style_1"/>
      </w:pPr>
      <w:r>
        <w:rPr>
          <w:b w:val="1"/>
        </w:rPr>
        <w:t xml:space="preserve">Форма обучения: </w:t>
      </w:r>
      <w:r>
        <w:t>очная. Обучение возможно с применением дистанционных технологий в период карантина используя электронные образовательные ресурсы</w:t>
      </w:r>
      <w:r>
        <w:t xml:space="preserve"> .</w:t>
      </w:r>
      <w:r>
        <w:t xml:space="preserve"> </w:t>
      </w:r>
    </w:p>
    <w:p w14:paraId="3B000000">
      <w:pPr>
        <w:pStyle w:val="Style_1"/>
      </w:pPr>
      <w:r>
        <w:rPr>
          <w:b w:val="1"/>
        </w:rPr>
        <w:t xml:space="preserve">Режим занятий: 1 </w:t>
      </w:r>
      <w:r>
        <w:t xml:space="preserve">раз в неделю по 2 академических часа (1 академический час равен 40 минутам). </w:t>
      </w:r>
      <w:r>
        <w:t>Обязательно проведение физкультминуток, гимнастики для глаз. Гимнастика для глаз проводится через каждые 20-30 мин. работы с материалом.</w:t>
      </w:r>
    </w:p>
    <w:p w14:paraId="3C000000">
      <w:pPr>
        <w:pStyle w:val="Style_1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Планируемые результаты </w:t>
      </w:r>
    </w:p>
    <w:p w14:paraId="3D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Предметные: </w:t>
      </w:r>
    </w:p>
    <w:p w14:paraId="3E000000">
      <w:pPr>
        <w:pStyle w:val="Style_1"/>
        <w:rPr>
          <w:color w:val="000000"/>
        </w:rPr>
      </w:pPr>
      <w:r>
        <w:rPr>
          <w:color w:val="000000"/>
        </w:rPr>
        <w:t>- Знают историю и развитие техники вязания крючком «</w:t>
      </w:r>
      <w:r>
        <w:rPr>
          <w:color w:val="000000"/>
        </w:rPr>
        <w:t>Амигуруми</w:t>
      </w:r>
      <w:r>
        <w:rPr>
          <w:color w:val="000000"/>
        </w:rPr>
        <w:t xml:space="preserve">» </w:t>
      </w:r>
    </w:p>
    <w:p w14:paraId="3F000000">
      <w:pPr>
        <w:pStyle w:val="Style_1"/>
        <w:rPr>
          <w:color w:val="000000"/>
        </w:rPr>
      </w:pPr>
      <w:r>
        <w:rPr>
          <w:color w:val="000000"/>
        </w:rPr>
        <w:t xml:space="preserve">-знают основные приемы набора петель и вязания крючком; </w:t>
      </w:r>
    </w:p>
    <w:p w14:paraId="40000000">
      <w:pPr>
        <w:pStyle w:val="Style_1"/>
        <w:rPr>
          <w:color w:val="000000"/>
        </w:rPr>
      </w:pPr>
      <w:r>
        <w:rPr>
          <w:color w:val="000000"/>
        </w:rPr>
        <w:t xml:space="preserve">-знают основные условные обозначения и умеют их зарисовать; </w:t>
      </w:r>
    </w:p>
    <w:p w14:paraId="41000000">
      <w:pPr>
        <w:pStyle w:val="Style_1"/>
        <w:rPr>
          <w:color w:val="000000"/>
        </w:rPr>
      </w:pPr>
      <w:r>
        <w:rPr>
          <w:color w:val="000000"/>
        </w:rPr>
        <w:t xml:space="preserve">-умеют читать простые схемы вязания крючком и вяжут их; </w:t>
      </w:r>
    </w:p>
    <w:p w14:paraId="42000000">
      <w:pPr>
        <w:pStyle w:val="Style_1"/>
        <w:rPr>
          <w:color w:val="000000"/>
        </w:rPr>
      </w:pPr>
      <w:r>
        <w:rPr>
          <w:color w:val="000000"/>
        </w:rPr>
        <w:t xml:space="preserve">-умеют вязать простое изделие из нескольких частей и выполняют сборку и оформление готового изделия. </w:t>
      </w:r>
    </w:p>
    <w:p w14:paraId="43000000">
      <w:pPr>
        <w:pStyle w:val="Style_1"/>
        <w:rPr>
          <w:color w:val="000000"/>
        </w:rPr>
      </w:pPr>
      <w:r>
        <w:rPr>
          <w:b w:val="1"/>
          <w:color w:val="000000"/>
        </w:rPr>
        <w:t>Метапредметные</w:t>
      </w:r>
      <w:r>
        <w:rPr>
          <w:b w:val="1"/>
          <w:color w:val="000000"/>
        </w:rPr>
        <w:t xml:space="preserve">: </w:t>
      </w:r>
    </w:p>
    <w:p w14:paraId="44000000">
      <w:pPr>
        <w:pStyle w:val="Style_1"/>
        <w:rPr>
          <w:color w:val="000000"/>
        </w:rPr>
      </w:pPr>
      <w:r>
        <w:rPr>
          <w:color w:val="000000"/>
        </w:rPr>
        <w:t xml:space="preserve">–происходит развитие мышления, пространственного воображения, развивается мелкая моторика; </w:t>
      </w:r>
      <w:r>
        <w:rPr>
          <w:color w:val="000000"/>
        </w:rPr>
        <w:t>–у</w:t>
      </w:r>
      <w:r>
        <w:rPr>
          <w:color w:val="000000"/>
        </w:rPr>
        <w:t xml:space="preserve">меют анализировать результаты собственной деятельности. </w:t>
      </w:r>
    </w:p>
    <w:p w14:paraId="45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Личностные: </w:t>
      </w:r>
    </w:p>
    <w:p w14:paraId="46000000">
      <w:r>
        <w:t>-обладают навыками самостоятельной и коллективной работы.</w:t>
      </w:r>
    </w:p>
    <w:p w14:paraId="47000000">
      <w:pPr>
        <w:pStyle w:val="Style_2"/>
        <w:spacing w:after="0" w:before="0"/>
        <w:ind/>
        <w:rPr>
          <w:b w:val="1"/>
          <w:color w:val="000000"/>
        </w:rPr>
      </w:pPr>
      <w:r>
        <w:rPr>
          <w:b w:val="1"/>
          <w:color w:val="000000"/>
        </w:rPr>
        <w:t>Данная программа ориентирована на формирование и развитие следующих универсальных учебных действий:</w:t>
      </w:r>
    </w:p>
    <w:p w14:paraId="48000000">
      <w:pPr>
        <w:pStyle w:val="Style_2"/>
        <w:spacing w:after="0" w:before="0"/>
        <w:ind/>
        <w:rPr>
          <w:b w:val="1"/>
          <w:color w:val="000000"/>
        </w:rPr>
      </w:pPr>
      <w:r>
        <w:rPr>
          <w:b w:val="1"/>
          <w:color w:val="000000"/>
        </w:rPr>
        <w:t>Личностные универсальные учебные действия:</w:t>
      </w:r>
    </w:p>
    <w:p w14:paraId="49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готовность к саморазвитию и к самообразованию;</w:t>
      </w:r>
    </w:p>
    <w:p w14:paraId="4A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потребность в самовыражении;</w:t>
      </w:r>
    </w:p>
    <w:p w14:paraId="4B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формирование ответственного отношения к учению и уважительное отношение к труду;</w:t>
      </w:r>
    </w:p>
    <w:p w14:paraId="4C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развития опыта участия в социально значимом труде;</w:t>
      </w:r>
    </w:p>
    <w:p w14:paraId="4D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уважительное отношение к иному мнению;</w:t>
      </w:r>
    </w:p>
    <w:p w14:paraId="4E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оптимизм в восприятии мира;</w:t>
      </w:r>
    </w:p>
    <w:p w14:paraId="4F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позитивная моральная самооценка.</w:t>
      </w:r>
    </w:p>
    <w:p w14:paraId="50000000">
      <w:pPr>
        <w:pStyle w:val="Style_2"/>
        <w:spacing w:after="0" w:before="0"/>
        <w:ind/>
        <w:rPr>
          <w:b w:val="1"/>
          <w:color w:val="000000"/>
        </w:rPr>
      </w:pPr>
      <w:r>
        <w:rPr>
          <w:b w:val="1"/>
          <w:color w:val="000000"/>
        </w:rPr>
        <w:t>Регулятивные универсальные учебные действия:</w:t>
      </w:r>
    </w:p>
    <w:p w14:paraId="51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целеполагание, включая постановку новых целей;</w:t>
      </w:r>
    </w:p>
    <w:p w14:paraId="52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определять проблемные ситуации;</w:t>
      </w:r>
    </w:p>
    <w:p w14:paraId="53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определять пути решения проблемы, прогнозировать результат;</w:t>
      </w:r>
    </w:p>
    <w:p w14:paraId="54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составлять план работы;</w:t>
      </w:r>
    </w:p>
    <w:p w14:paraId="55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планировать пути достижения целей, поиска информации;</w:t>
      </w:r>
    </w:p>
    <w:p w14:paraId="56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адекватно, самостоятельно оценивать правильность выполнения задания и вносить необходимые коррективы;</w:t>
      </w:r>
    </w:p>
    <w:p w14:paraId="57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распределять время и контролировать его, умение осуществлять контроль.</w:t>
      </w:r>
    </w:p>
    <w:p w14:paraId="58000000">
      <w:pPr>
        <w:pStyle w:val="Style_2"/>
        <w:spacing w:after="0" w:before="0"/>
        <w:ind/>
        <w:rPr>
          <w:b w:val="1"/>
          <w:color w:val="000000"/>
        </w:rPr>
      </w:pPr>
      <w:r>
        <w:rPr>
          <w:b w:val="1"/>
          <w:color w:val="000000"/>
        </w:rPr>
        <w:t>Познавательные универсальные учебные действия:</w:t>
      </w:r>
    </w:p>
    <w:p w14:paraId="59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устанавливать причинно-следственные связи;</w:t>
      </w:r>
    </w:p>
    <w:p w14:paraId="5A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строить логическое рассуждение;</w:t>
      </w:r>
    </w:p>
    <w:p w14:paraId="5B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определять необходимые ресурсы для решения поставленной задачи;</w:t>
      </w:r>
    </w:p>
    <w:p w14:paraId="5C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осуществлять сравнение, выбирать основания и критерии;</w:t>
      </w:r>
    </w:p>
    <w:p w14:paraId="5D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осуществлять расширенный поиск информации с использованием ресурсов библиотек и Интернета;</w:t>
      </w:r>
    </w:p>
    <w:p w14:paraId="5E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создавать и преобразовывать информацию для решения задач;</w:t>
      </w:r>
    </w:p>
    <w:p w14:paraId="5F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представлять, информацию до других.</w:t>
      </w:r>
    </w:p>
    <w:p w14:paraId="60000000">
      <w:pPr>
        <w:pStyle w:val="Style_2"/>
        <w:spacing w:after="0" w:before="0"/>
        <w:ind/>
        <w:rPr>
          <w:b w:val="1"/>
          <w:color w:val="000000"/>
        </w:rPr>
      </w:pPr>
      <w:r>
        <w:rPr>
          <w:b w:val="1"/>
          <w:color w:val="000000"/>
        </w:rPr>
        <w:t>Коммуникативные универсальные учебные действия:</w:t>
      </w:r>
    </w:p>
    <w:p w14:paraId="61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работать в группе, устанавливать рабочие отношения;</w:t>
      </w:r>
    </w:p>
    <w:p w14:paraId="62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планировать сотрудничество со сверстниками, определять цели и функции воспитанников;</w:t>
      </w:r>
    </w:p>
    <w:p w14:paraId="63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учитывать разные мнения и стремиться к координации различных позиций в сотрудничестве;</w:t>
      </w:r>
    </w:p>
    <w:p w14:paraId="64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высказывать собственное мнение, координировать его с позициями всех участников при выработке общего решения;</w:t>
      </w:r>
    </w:p>
    <w:p w14:paraId="65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адекватно использовать речь в ходе своей деятельности;</w:t>
      </w:r>
    </w:p>
    <w:p w14:paraId="66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вступать в диалог, участвовать в коллективном обсуждении;</w:t>
      </w:r>
    </w:p>
    <w:p w14:paraId="67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умение сравнивать разные точки зрения;</w:t>
      </w:r>
    </w:p>
    <w:p w14:paraId="68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– овладение устной и письменной речью, специфической для данной образовательной программы;</w:t>
      </w:r>
    </w:p>
    <w:p w14:paraId="69000000">
      <w:pPr>
        <w:pStyle w:val="Style_2"/>
        <w:spacing w:after="0" w:before="0"/>
        <w:ind/>
        <w:rPr>
          <w:color w:val="000000"/>
        </w:rPr>
      </w:pPr>
      <w:r>
        <w:rPr>
          <w:color w:val="000000"/>
        </w:rPr>
        <w:t>- умение осуществлять взаимный контроль и оказывать в сотрудничестве необходимую взаимопомощь.</w:t>
      </w:r>
    </w:p>
    <w:p w14:paraId="6A000000">
      <w:pPr>
        <w:pStyle w:val="Style_1"/>
        <w:rPr>
          <w:b w:val="1"/>
          <w:sz w:val="23"/>
        </w:rPr>
      </w:pPr>
    </w:p>
    <w:p w14:paraId="6B00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Учебный план</w:t>
      </w:r>
    </w:p>
    <w:tbl>
      <w:tblPr>
        <w:tblStyle w:val="Style_3"/>
        <w:tblLayout w:type="fixed"/>
      </w:tblPr>
      <w:tblGrid>
        <w:gridCol w:w="725"/>
        <w:gridCol w:w="4337"/>
        <w:gridCol w:w="1123"/>
        <w:gridCol w:w="25"/>
        <w:gridCol w:w="1097"/>
        <w:gridCol w:w="13"/>
        <w:gridCol w:w="1110"/>
        <w:gridCol w:w="1493"/>
      </w:tblGrid>
      <w:tr>
        <w:tc>
          <w:tcPr>
            <w:tcW w:type="dxa" w:w="725"/>
            <w:vMerge w:val="restart"/>
          </w:tcPr>
          <w:p w14:paraId="6C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№ </w:t>
            </w:r>
          </w:p>
        </w:tc>
        <w:tc>
          <w:tcPr>
            <w:tcW w:type="dxa" w:w="4337"/>
            <w:vMerge w:val="restart"/>
          </w:tcPr>
          <w:p w14:paraId="6D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Раздел, тема</w:t>
            </w:r>
          </w:p>
        </w:tc>
        <w:tc>
          <w:tcPr>
            <w:tcW w:type="dxa" w:w="3368"/>
            <w:gridSpan w:val="5"/>
          </w:tcPr>
          <w:p w14:paraId="6E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Количество часов</w:t>
            </w:r>
          </w:p>
        </w:tc>
        <w:tc>
          <w:tcPr>
            <w:tcW w:type="dxa" w:w="1493"/>
            <w:vMerge w:val="restart"/>
          </w:tcPr>
          <w:p w14:paraId="6F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Форма контроля</w:t>
            </w:r>
          </w:p>
        </w:tc>
      </w:tr>
      <w:tr>
        <w:tc>
          <w:tcPr>
            <w:tcW w:type="dxa" w:w="725"/>
            <w:gridSpan w:val="1"/>
            <w:vMerge w:val="continue"/>
          </w:tcPr>
          <w:p/>
        </w:tc>
        <w:tc>
          <w:tcPr>
            <w:tcW w:type="dxa" w:w="4337"/>
            <w:gridSpan w:val="1"/>
            <w:vMerge w:val="continue"/>
          </w:tcPr>
          <w:p/>
        </w:tc>
        <w:tc>
          <w:tcPr>
            <w:tcW w:type="dxa" w:w="1148"/>
            <w:gridSpan w:val="2"/>
          </w:tcPr>
          <w:p w14:paraId="70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Всего </w:t>
            </w:r>
          </w:p>
        </w:tc>
        <w:tc>
          <w:tcPr>
            <w:tcW w:type="dxa" w:w="1110"/>
            <w:gridSpan w:val="2"/>
          </w:tcPr>
          <w:p w14:paraId="71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Теория </w:t>
            </w:r>
          </w:p>
        </w:tc>
        <w:tc>
          <w:tcPr>
            <w:tcW w:type="dxa" w:w="1110"/>
          </w:tcPr>
          <w:p w14:paraId="72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Практика 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5062"/>
            <w:gridSpan w:val="2"/>
          </w:tcPr>
          <w:p w14:paraId="73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1.  Введение</w:t>
            </w:r>
          </w:p>
        </w:tc>
        <w:tc>
          <w:tcPr>
            <w:tcW w:type="dxa" w:w="1123"/>
          </w:tcPr>
          <w:p w14:paraId="74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2</w:t>
            </w:r>
          </w:p>
        </w:tc>
        <w:tc>
          <w:tcPr>
            <w:tcW w:type="dxa" w:w="1123"/>
            <w:gridSpan w:val="2"/>
          </w:tcPr>
          <w:p w14:paraId="75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</w:t>
            </w:r>
            <w:r>
              <w:rPr>
                <w:b w:val="1"/>
                <w:sz w:val="23"/>
              </w:rPr>
              <w:t xml:space="preserve">     </w:t>
            </w:r>
            <w:r>
              <w:rPr>
                <w:b w:val="1"/>
                <w:sz w:val="23"/>
              </w:rPr>
              <w:t xml:space="preserve"> 2</w:t>
            </w:r>
          </w:p>
        </w:tc>
        <w:tc>
          <w:tcPr>
            <w:tcW w:type="dxa" w:w="1123"/>
            <w:gridSpan w:val="2"/>
          </w:tcPr>
          <w:p w14:paraId="76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</w:t>
            </w:r>
            <w:r>
              <w:rPr>
                <w:b w:val="1"/>
                <w:sz w:val="23"/>
              </w:rPr>
              <w:t xml:space="preserve">      </w:t>
            </w:r>
            <w:r>
              <w:rPr>
                <w:b w:val="1"/>
                <w:sz w:val="23"/>
              </w:rPr>
              <w:t>0</w:t>
            </w:r>
          </w:p>
        </w:tc>
        <w:tc>
          <w:tcPr>
            <w:tcW w:type="dxa" w:w="1493"/>
          </w:tcPr>
          <w:p w14:paraId="7700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725"/>
          </w:tcPr>
          <w:p w14:paraId="78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.1</w:t>
            </w:r>
          </w:p>
        </w:tc>
        <w:tc>
          <w:tcPr>
            <w:tcW w:type="dxa" w:w="4337"/>
          </w:tcPr>
          <w:p w14:paraId="79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Вводное занятие.</w:t>
            </w:r>
          </w:p>
        </w:tc>
        <w:tc>
          <w:tcPr>
            <w:tcW w:type="dxa" w:w="1123"/>
          </w:tcPr>
          <w:p w14:paraId="7A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7B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7C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493"/>
          </w:tcPr>
          <w:p w14:paraId="7D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ВК</w:t>
            </w:r>
          </w:p>
        </w:tc>
      </w:tr>
      <w:tr>
        <w:tc>
          <w:tcPr>
            <w:tcW w:type="dxa" w:w="5062"/>
            <w:gridSpan w:val="2"/>
          </w:tcPr>
          <w:p w14:paraId="7E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2. Основные приемы вязания крючком</w:t>
            </w:r>
          </w:p>
        </w:tc>
        <w:tc>
          <w:tcPr>
            <w:tcW w:type="dxa" w:w="1123"/>
          </w:tcPr>
          <w:p w14:paraId="7F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10</w:t>
            </w:r>
          </w:p>
        </w:tc>
        <w:tc>
          <w:tcPr>
            <w:tcW w:type="dxa" w:w="1123"/>
            <w:gridSpan w:val="2"/>
          </w:tcPr>
          <w:p w14:paraId="80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</w:t>
            </w:r>
            <w:r>
              <w:rPr>
                <w:b w:val="1"/>
                <w:sz w:val="23"/>
              </w:rPr>
              <w:t xml:space="preserve">   </w:t>
            </w:r>
            <w:r>
              <w:rPr>
                <w:b w:val="1"/>
                <w:sz w:val="23"/>
              </w:rPr>
              <w:t>4,5</w:t>
            </w:r>
          </w:p>
        </w:tc>
        <w:tc>
          <w:tcPr>
            <w:tcW w:type="dxa" w:w="1123"/>
            <w:gridSpan w:val="2"/>
          </w:tcPr>
          <w:p w14:paraId="81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</w:t>
            </w:r>
            <w:r>
              <w:rPr>
                <w:b w:val="1"/>
                <w:sz w:val="23"/>
              </w:rPr>
              <w:t xml:space="preserve">   </w:t>
            </w:r>
            <w:r>
              <w:rPr>
                <w:b w:val="1"/>
                <w:sz w:val="23"/>
              </w:rPr>
              <w:t>5,5</w:t>
            </w:r>
          </w:p>
        </w:tc>
        <w:tc>
          <w:tcPr>
            <w:tcW w:type="dxa" w:w="1493"/>
            <w:vMerge w:val="restart"/>
          </w:tcPr>
          <w:p w14:paraId="82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Наблюдение </w:t>
            </w:r>
          </w:p>
        </w:tc>
      </w:tr>
      <w:tr>
        <w:tc>
          <w:tcPr>
            <w:tcW w:type="dxa" w:w="725"/>
          </w:tcPr>
          <w:p w14:paraId="83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z w:val="23"/>
              </w:rPr>
              <w:t>.1</w:t>
            </w:r>
          </w:p>
        </w:tc>
        <w:tc>
          <w:tcPr>
            <w:tcW w:type="dxa" w:w="4337"/>
          </w:tcPr>
          <w:p w14:paraId="84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История возникновения вязания </w:t>
            </w:r>
            <w:r>
              <w:rPr>
                <w:sz w:val="23"/>
              </w:rPr>
              <w:t>Амигуруми</w:t>
            </w:r>
          </w:p>
        </w:tc>
        <w:tc>
          <w:tcPr>
            <w:tcW w:type="dxa" w:w="1123"/>
          </w:tcPr>
          <w:p w14:paraId="85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86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87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88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2.2</w:t>
            </w:r>
          </w:p>
        </w:tc>
        <w:tc>
          <w:tcPr>
            <w:tcW w:type="dxa" w:w="4337"/>
          </w:tcPr>
          <w:p w14:paraId="89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Столбики без </w:t>
            </w:r>
            <w:r>
              <w:rPr>
                <w:sz w:val="23"/>
              </w:rPr>
              <w:t>накида</w:t>
            </w:r>
            <w:r>
              <w:rPr>
                <w:sz w:val="23"/>
              </w:rPr>
              <w:t>. Условные обозначения</w:t>
            </w:r>
          </w:p>
        </w:tc>
        <w:tc>
          <w:tcPr>
            <w:tcW w:type="dxa" w:w="1123"/>
          </w:tcPr>
          <w:p w14:paraId="8A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3"/>
            <w:gridSpan w:val="2"/>
          </w:tcPr>
          <w:p w14:paraId="8B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23"/>
            <w:gridSpan w:val="2"/>
          </w:tcPr>
          <w:p w14:paraId="8C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8D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2.3</w:t>
            </w:r>
          </w:p>
        </w:tc>
        <w:tc>
          <w:tcPr>
            <w:tcW w:type="dxa" w:w="4337"/>
          </w:tcPr>
          <w:p w14:paraId="8E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Столбики с </w:t>
            </w:r>
            <w:r>
              <w:rPr>
                <w:sz w:val="23"/>
              </w:rPr>
              <w:t>накидом</w:t>
            </w:r>
            <w:r>
              <w:rPr>
                <w:sz w:val="23"/>
              </w:rPr>
              <w:t>. Условные обозначения</w:t>
            </w:r>
          </w:p>
        </w:tc>
        <w:tc>
          <w:tcPr>
            <w:tcW w:type="dxa" w:w="1123"/>
          </w:tcPr>
          <w:p w14:paraId="8F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3"/>
            <w:gridSpan w:val="2"/>
          </w:tcPr>
          <w:p w14:paraId="90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23"/>
            <w:gridSpan w:val="2"/>
          </w:tcPr>
          <w:p w14:paraId="91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92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2.4</w:t>
            </w:r>
          </w:p>
        </w:tc>
        <w:tc>
          <w:tcPr>
            <w:tcW w:type="dxa" w:w="4337"/>
          </w:tcPr>
          <w:p w14:paraId="93000000">
            <w:pPr>
              <w:pStyle w:val="Style_1"/>
              <w:rPr>
                <w:sz w:val="23"/>
              </w:rPr>
            </w:pPr>
            <w:r>
              <w:t>Шарф для куклы.</w:t>
            </w:r>
          </w:p>
        </w:tc>
        <w:tc>
          <w:tcPr>
            <w:tcW w:type="dxa" w:w="1123"/>
          </w:tcPr>
          <w:p w14:paraId="94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95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23"/>
            <w:gridSpan w:val="2"/>
          </w:tcPr>
          <w:p w14:paraId="96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97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type="dxa" w:w="4337"/>
          </w:tcPr>
          <w:p w14:paraId="98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Сувенир.</w:t>
            </w:r>
          </w:p>
        </w:tc>
        <w:tc>
          <w:tcPr>
            <w:tcW w:type="dxa" w:w="1123"/>
          </w:tcPr>
          <w:p w14:paraId="99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23"/>
            <w:gridSpan w:val="2"/>
          </w:tcPr>
          <w:p w14:paraId="9A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3"/>
            <w:gridSpan w:val="2"/>
          </w:tcPr>
          <w:p w14:paraId="9B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5062"/>
            <w:gridSpan w:val="2"/>
          </w:tcPr>
          <w:p w14:paraId="9C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3.  </w:t>
            </w:r>
            <w:r>
              <w:rPr>
                <w:b w:val="1"/>
                <w:sz w:val="23"/>
              </w:rPr>
              <w:t>Вязание игрушек и аксессуаров</w:t>
            </w:r>
          </w:p>
        </w:tc>
        <w:tc>
          <w:tcPr>
            <w:tcW w:type="dxa" w:w="1123"/>
          </w:tcPr>
          <w:p w14:paraId="9D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54</w:t>
            </w:r>
          </w:p>
        </w:tc>
        <w:tc>
          <w:tcPr>
            <w:tcW w:type="dxa" w:w="1123"/>
            <w:gridSpan w:val="2"/>
          </w:tcPr>
          <w:p w14:paraId="9E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10</w:t>
            </w:r>
          </w:p>
        </w:tc>
        <w:tc>
          <w:tcPr>
            <w:tcW w:type="dxa" w:w="1123"/>
            <w:gridSpan w:val="2"/>
          </w:tcPr>
          <w:p w14:paraId="9F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44</w:t>
            </w:r>
          </w:p>
        </w:tc>
        <w:tc>
          <w:tcPr>
            <w:tcW w:type="dxa" w:w="1493"/>
          </w:tcPr>
          <w:p w14:paraId="A000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725"/>
          </w:tcPr>
          <w:p w14:paraId="A1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type="dxa" w:w="4337"/>
          </w:tcPr>
          <w:p w14:paraId="A2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Правила вязания деталей игрушки.</w:t>
            </w:r>
          </w:p>
        </w:tc>
        <w:tc>
          <w:tcPr>
            <w:tcW w:type="dxa" w:w="1123"/>
          </w:tcPr>
          <w:p w14:paraId="A3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23"/>
            <w:gridSpan w:val="2"/>
          </w:tcPr>
          <w:p w14:paraId="A4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3"/>
            <w:gridSpan w:val="2"/>
          </w:tcPr>
          <w:p w14:paraId="A5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493"/>
          </w:tcPr>
          <w:p w14:paraId="A6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наблюдение</w:t>
            </w:r>
          </w:p>
        </w:tc>
      </w:tr>
      <w:tr>
        <w:tc>
          <w:tcPr>
            <w:tcW w:type="dxa" w:w="725"/>
          </w:tcPr>
          <w:p w14:paraId="A7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type="dxa" w:w="4337"/>
          </w:tcPr>
          <w:p w14:paraId="A8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Вязание  </w:t>
            </w:r>
            <w:r>
              <w:rPr>
                <w:sz w:val="23"/>
              </w:rPr>
              <w:t>брелка</w:t>
            </w:r>
          </w:p>
        </w:tc>
        <w:tc>
          <w:tcPr>
            <w:tcW w:type="dxa" w:w="1123"/>
          </w:tcPr>
          <w:p w14:paraId="A9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type="dxa" w:w="1123"/>
            <w:gridSpan w:val="2"/>
          </w:tcPr>
          <w:p w14:paraId="AA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3"/>
            <w:gridSpan w:val="2"/>
          </w:tcPr>
          <w:p w14:paraId="AB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493"/>
            <w:vMerge w:val="restart"/>
          </w:tcPr>
          <w:p w14:paraId="AC000000">
            <w:pPr>
              <w:pStyle w:val="Style_1"/>
              <w:ind w:right="-143"/>
              <w:rPr>
                <w:sz w:val="23"/>
              </w:rPr>
            </w:pPr>
            <w:r>
              <w:rPr>
                <w:sz w:val="23"/>
              </w:rPr>
              <w:t>Анализ практических работ</w:t>
            </w:r>
            <w:r>
              <w:rPr>
                <w:sz w:val="23"/>
              </w:rPr>
              <w:t>,   ПА</w:t>
            </w:r>
          </w:p>
        </w:tc>
      </w:tr>
      <w:tr>
        <w:tc>
          <w:tcPr>
            <w:tcW w:type="dxa" w:w="725"/>
          </w:tcPr>
          <w:p w14:paraId="AD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4337"/>
          </w:tcPr>
          <w:p w14:paraId="AE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Мини-зверюшки</w:t>
            </w:r>
          </w:p>
        </w:tc>
        <w:tc>
          <w:tcPr>
            <w:tcW w:type="dxa" w:w="1123"/>
          </w:tcPr>
          <w:p w14:paraId="AF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0</w:t>
            </w:r>
          </w:p>
        </w:tc>
        <w:tc>
          <w:tcPr>
            <w:tcW w:type="dxa" w:w="1123"/>
            <w:gridSpan w:val="2"/>
          </w:tcPr>
          <w:p w14:paraId="B0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23"/>
            <w:gridSpan w:val="2"/>
          </w:tcPr>
          <w:p w14:paraId="B1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B2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4337"/>
          </w:tcPr>
          <w:p w14:paraId="B3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Игрушки с аксессуарами.</w:t>
            </w:r>
          </w:p>
        </w:tc>
        <w:tc>
          <w:tcPr>
            <w:tcW w:type="dxa" w:w="1123"/>
          </w:tcPr>
          <w:p w14:paraId="B4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type="dxa" w:w="1123"/>
            <w:gridSpan w:val="2"/>
          </w:tcPr>
          <w:p w14:paraId="B5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23"/>
            <w:gridSpan w:val="2"/>
          </w:tcPr>
          <w:p w14:paraId="B6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type="dxa" w:w="1493"/>
            <w:gridSpan w:val="1"/>
            <w:vMerge w:val="continue"/>
          </w:tcPr>
          <w:p/>
        </w:tc>
      </w:tr>
      <w:tr>
        <w:tc>
          <w:tcPr>
            <w:tcW w:type="dxa" w:w="725"/>
          </w:tcPr>
          <w:p w14:paraId="B7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4337"/>
          </w:tcPr>
          <w:p w14:paraId="B8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Творческая  работа</w:t>
            </w:r>
          </w:p>
        </w:tc>
        <w:tc>
          <w:tcPr>
            <w:tcW w:type="dxa" w:w="1123"/>
          </w:tcPr>
          <w:p w14:paraId="B9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type="dxa" w:w="1123"/>
            <w:gridSpan w:val="2"/>
          </w:tcPr>
          <w:p w14:paraId="BA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3"/>
            <w:gridSpan w:val="2"/>
          </w:tcPr>
          <w:p w14:paraId="BB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type="dxa" w:w="1493"/>
          </w:tcPr>
          <w:p w14:paraId="BC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Выставка работ</w:t>
            </w:r>
          </w:p>
        </w:tc>
      </w:tr>
      <w:tr>
        <w:tc>
          <w:tcPr>
            <w:tcW w:type="dxa" w:w="5062"/>
            <w:gridSpan w:val="2"/>
          </w:tcPr>
          <w:p w14:paraId="BD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4. Итоговое  занятие</w:t>
            </w:r>
          </w:p>
        </w:tc>
        <w:tc>
          <w:tcPr>
            <w:tcW w:type="dxa" w:w="1123"/>
          </w:tcPr>
          <w:p w14:paraId="BE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2</w:t>
            </w:r>
          </w:p>
        </w:tc>
        <w:tc>
          <w:tcPr>
            <w:tcW w:type="dxa" w:w="1123"/>
            <w:gridSpan w:val="2"/>
          </w:tcPr>
          <w:p w14:paraId="BF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-</w:t>
            </w:r>
          </w:p>
        </w:tc>
        <w:tc>
          <w:tcPr>
            <w:tcW w:type="dxa" w:w="1123"/>
            <w:gridSpan w:val="2"/>
          </w:tcPr>
          <w:p w14:paraId="C0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</w:t>
            </w:r>
            <w:r>
              <w:rPr>
                <w:b w:val="1"/>
                <w:sz w:val="23"/>
              </w:rPr>
              <w:t xml:space="preserve">   </w:t>
            </w:r>
            <w:r>
              <w:rPr>
                <w:b w:val="1"/>
                <w:sz w:val="23"/>
              </w:rPr>
              <w:t xml:space="preserve">  2</w:t>
            </w:r>
          </w:p>
        </w:tc>
        <w:tc>
          <w:tcPr>
            <w:tcW w:type="dxa" w:w="1493"/>
          </w:tcPr>
          <w:p w14:paraId="C1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ИК</w:t>
            </w:r>
          </w:p>
        </w:tc>
      </w:tr>
      <w:tr>
        <w:tc>
          <w:tcPr>
            <w:tcW w:type="dxa" w:w="5062"/>
            <w:gridSpan w:val="2"/>
          </w:tcPr>
          <w:p w14:paraId="C2000000">
            <w:pPr>
              <w:pStyle w:val="Style_1"/>
              <w:ind/>
              <w:jc w:val="right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Итого</w:t>
            </w:r>
            <w:r>
              <w:rPr>
                <w:b w:val="1"/>
                <w:sz w:val="23"/>
              </w:rPr>
              <w:t xml:space="preserve">   :</w:t>
            </w:r>
            <w:r>
              <w:rPr>
                <w:b w:val="1"/>
                <w:sz w:val="23"/>
              </w:rPr>
              <w:t xml:space="preserve"> </w:t>
            </w:r>
          </w:p>
        </w:tc>
        <w:tc>
          <w:tcPr>
            <w:tcW w:type="dxa" w:w="1123"/>
          </w:tcPr>
          <w:p w14:paraId="C3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68</w:t>
            </w:r>
          </w:p>
        </w:tc>
        <w:tc>
          <w:tcPr>
            <w:tcW w:type="dxa" w:w="1123"/>
            <w:gridSpan w:val="2"/>
          </w:tcPr>
          <w:p w14:paraId="C4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16,5</w:t>
            </w:r>
          </w:p>
        </w:tc>
        <w:tc>
          <w:tcPr>
            <w:tcW w:type="dxa" w:w="1123"/>
            <w:gridSpan w:val="2"/>
          </w:tcPr>
          <w:p w14:paraId="C5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51,5</w:t>
            </w:r>
          </w:p>
        </w:tc>
        <w:tc>
          <w:tcPr>
            <w:tcW w:type="dxa" w:w="1493"/>
          </w:tcPr>
          <w:p w14:paraId="C6000000">
            <w:pPr>
              <w:pStyle w:val="Style_1"/>
              <w:rPr>
                <w:b w:val="1"/>
                <w:sz w:val="23"/>
              </w:rPr>
            </w:pPr>
          </w:p>
        </w:tc>
      </w:tr>
    </w:tbl>
    <w:p w14:paraId="C7000000">
      <w:pPr>
        <w:pStyle w:val="Style_1"/>
        <w:rPr>
          <w:b w:val="1"/>
          <w:sz w:val="23"/>
        </w:rPr>
      </w:pPr>
    </w:p>
    <w:p w14:paraId="C8000000"/>
    <w:p w14:paraId="C9000000"/>
    <w:p w14:paraId="CA000000"/>
    <w:p w14:paraId="CB000000"/>
    <w:p w14:paraId="CC000000"/>
    <w:p w14:paraId="CD000000">
      <w:pPr>
        <w:pStyle w:val="Style_1"/>
        <w:rPr>
          <w:b w:val="1"/>
          <w:color w:val="000000"/>
          <w:sz w:val="28"/>
        </w:rPr>
      </w:pPr>
    </w:p>
    <w:p w14:paraId="CE000000">
      <w:pPr>
        <w:pStyle w:val="Style_1"/>
        <w:rPr>
          <w:b w:val="1"/>
          <w:color w:val="000000"/>
          <w:sz w:val="28"/>
        </w:rPr>
      </w:pPr>
    </w:p>
    <w:p w14:paraId="CF000000">
      <w:pPr>
        <w:pStyle w:val="Style_1"/>
        <w:rPr>
          <w:b w:val="1"/>
          <w:color w:val="000000"/>
          <w:sz w:val="28"/>
        </w:rPr>
      </w:pPr>
    </w:p>
    <w:p w14:paraId="D0000000">
      <w:pPr>
        <w:pStyle w:val="Style_1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Содержание учебного плана </w:t>
      </w:r>
    </w:p>
    <w:p w14:paraId="D1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1.Вводное занятие. </w:t>
      </w:r>
      <w:r>
        <w:rPr>
          <w:b w:val="1"/>
          <w:color w:val="000000"/>
        </w:rPr>
        <w:t>(2ч)</w:t>
      </w:r>
    </w:p>
    <w:p w14:paraId="D2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Знакомство с детьми, выявление уровня подготовки. Ознакомительная беседа. Общая характеристика учебного процесса. Правила безопасности труда на занятиях. Демонстрация образцов изделий. </w:t>
      </w:r>
    </w:p>
    <w:p w14:paraId="D3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Раздел 2. Основные приемы вязания крючком. </w:t>
      </w:r>
      <w:r>
        <w:rPr>
          <w:b w:val="1"/>
          <w:color w:val="000000"/>
        </w:rPr>
        <w:t>(10 ч)</w:t>
      </w:r>
    </w:p>
    <w:p w14:paraId="D4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2.1. </w:t>
      </w:r>
      <w:r>
        <w:rPr>
          <w:color w:val="000000"/>
        </w:rPr>
        <w:t xml:space="preserve">История возникновения вязания. </w:t>
      </w:r>
      <w:r>
        <w:rPr>
          <w:color w:val="000000"/>
        </w:rPr>
        <w:t>Амигуруми</w:t>
      </w:r>
      <w:r>
        <w:rPr>
          <w:color w:val="000000"/>
        </w:rPr>
        <w:t xml:space="preserve">. </w:t>
      </w:r>
    </w:p>
    <w:p w14:paraId="D5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Из истории вязания крючком. Знакомство с искусством вязания </w:t>
      </w:r>
      <w:r>
        <w:rPr>
          <w:color w:val="000000"/>
        </w:rPr>
        <w:t>Амигуруми</w:t>
      </w:r>
      <w:r>
        <w:rPr>
          <w:color w:val="000000"/>
        </w:rPr>
        <w:t xml:space="preserve">. Знакомство с различными видами нитей. Инструменты и материалы, необходимые для занятий. Правильный подбор крючка. Как держать крючок. Первая петля и цепочка из воздушных петель. </w:t>
      </w:r>
    </w:p>
    <w:p w14:paraId="D6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Правильная постановка рук при вязании. Вязание первой петли и цепочка из воздушных петель. </w:t>
      </w:r>
    </w:p>
    <w:p w14:paraId="D7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2.2. Столбики без </w:t>
      </w:r>
      <w:r>
        <w:rPr>
          <w:b w:val="1"/>
          <w:color w:val="000000"/>
        </w:rPr>
        <w:t>накида</w:t>
      </w:r>
      <w:r>
        <w:rPr>
          <w:b w:val="1"/>
          <w:color w:val="000000"/>
        </w:rPr>
        <w:t xml:space="preserve">. Условные обозначения. </w:t>
      </w:r>
    </w:p>
    <w:p w14:paraId="D8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Характеристика основных приемов вязания. Правила вязания столбика без </w:t>
      </w:r>
      <w:r>
        <w:rPr>
          <w:color w:val="000000"/>
        </w:rPr>
        <w:t>накида</w:t>
      </w:r>
      <w:r>
        <w:rPr>
          <w:color w:val="000000"/>
        </w:rPr>
        <w:t xml:space="preserve">. Условные обозначения. Обзор специальной литературы. Введение понятия: воздушная петля, цепочка из воздушных петель, столбик без </w:t>
      </w:r>
      <w:r>
        <w:rPr>
          <w:color w:val="000000"/>
        </w:rPr>
        <w:t>накида</w:t>
      </w:r>
      <w:r>
        <w:rPr>
          <w:color w:val="000000"/>
        </w:rPr>
        <w:t xml:space="preserve">, схема, описание работы, петли для начала ряда. </w:t>
      </w:r>
    </w:p>
    <w:p w14:paraId="D9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Отработка навыков вязания 1-й петли, воздушных петель, столбика без </w:t>
      </w:r>
      <w:r>
        <w:rPr>
          <w:color w:val="000000"/>
        </w:rPr>
        <w:t>накида</w:t>
      </w:r>
      <w:r>
        <w:rPr>
          <w:color w:val="000000"/>
        </w:rPr>
        <w:t xml:space="preserve">. Ровный край вязания. Вывязывание полотна «За переднюю стенку», «За заднюю стенку», «За обе стенки». </w:t>
      </w:r>
    </w:p>
    <w:p w14:paraId="DA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2.3. Столбики с </w:t>
      </w:r>
      <w:r>
        <w:rPr>
          <w:b w:val="1"/>
          <w:color w:val="000000"/>
        </w:rPr>
        <w:t>накидом</w:t>
      </w:r>
      <w:r>
        <w:rPr>
          <w:b w:val="1"/>
          <w:color w:val="000000"/>
        </w:rPr>
        <w:t xml:space="preserve">. Условные обозначения. </w:t>
      </w:r>
    </w:p>
    <w:p w14:paraId="DB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Введение понятия: прямое вязание, столбик с </w:t>
      </w:r>
      <w:r>
        <w:rPr>
          <w:color w:val="000000"/>
        </w:rPr>
        <w:t>накидом</w:t>
      </w:r>
      <w:r>
        <w:rPr>
          <w:color w:val="000000"/>
        </w:rPr>
        <w:t xml:space="preserve">. Условные обозначения. Просмотр схем и образцов. </w:t>
      </w:r>
    </w:p>
    <w:p w14:paraId="DC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столбиков с </w:t>
      </w:r>
      <w:r>
        <w:rPr>
          <w:color w:val="000000"/>
        </w:rPr>
        <w:t>накидом</w:t>
      </w:r>
      <w:r>
        <w:rPr>
          <w:color w:val="000000"/>
        </w:rPr>
        <w:t xml:space="preserve">. Ровный край вязания. Плотность вязания. Начало работы с «почерком». </w:t>
      </w:r>
    </w:p>
    <w:p w14:paraId="DD00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Тема 2.4. Шарф для куклы. </w:t>
      </w:r>
    </w:p>
    <w:p w14:paraId="DE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Просмотр схем образцов вязания. Петли подъема. Лицевая и изнаночная сторона работы. </w:t>
      </w:r>
    </w:p>
    <w:p w14:paraId="DF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полотна столбиками без </w:t>
      </w:r>
      <w:r>
        <w:rPr>
          <w:color w:val="000000"/>
        </w:rPr>
        <w:t>накида</w:t>
      </w:r>
      <w:r>
        <w:rPr>
          <w:color w:val="000000"/>
        </w:rPr>
        <w:t xml:space="preserve"> и столбиками с </w:t>
      </w:r>
      <w:r>
        <w:rPr>
          <w:color w:val="000000"/>
        </w:rPr>
        <w:t>накидом</w:t>
      </w:r>
      <w:r>
        <w:rPr>
          <w:color w:val="000000"/>
        </w:rPr>
        <w:t xml:space="preserve">. Закрепление последней петли. Наращивание закончившейся нити. Устранение ошибок (пропуск петель, «лишние» столбики). </w:t>
      </w:r>
    </w:p>
    <w:p w14:paraId="E0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2.6.Сувенир. </w:t>
      </w:r>
    </w:p>
    <w:p w14:paraId="E1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Правила прибавления и убавления петель при вязании круга столбиками без </w:t>
      </w:r>
      <w:r>
        <w:rPr>
          <w:color w:val="000000"/>
        </w:rPr>
        <w:t>накида</w:t>
      </w:r>
      <w:r>
        <w:rPr>
          <w:color w:val="000000"/>
        </w:rPr>
        <w:t xml:space="preserve">. Начало и окончание ряда. Условные обозначения. </w:t>
      </w:r>
    </w:p>
    <w:p w14:paraId="E2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Разбор схемы. Отработка приемов прибавления и убавления петель на основе вязания сувенира. </w:t>
      </w:r>
    </w:p>
    <w:p w14:paraId="E3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Раздел 3. Вязание игрушек и аксессуаров </w:t>
      </w:r>
      <w:r>
        <w:rPr>
          <w:b w:val="1"/>
          <w:color w:val="000000"/>
        </w:rPr>
        <w:t xml:space="preserve"> (54 ч)</w:t>
      </w:r>
    </w:p>
    <w:p w14:paraId="E4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3.1 </w:t>
      </w:r>
      <w:r>
        <w:rPr>
          <w:b w:val="1"/>
          <w:color w:val="000000"/>
        </w:rPr>
        <w:t>Правила вязания деталей игрушки</w:t>
      </w:r>
      <w:r>
        <w:rPr>
          <w:color w:val="000000"/>
        </w:rPr>
        <w:t xml:space="preserve">. </w:t>
      </w:r>
    </w:p>
    <w:p w14:paraId="E5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Демонстрация готовых изделий, фотографий, журналов с вязаными игрушками. Технология вязания игрушек (общее знакомство). </w:t>
      </w:r>
    </w:p>
    <w:p w14:paraId="E6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Выбор модели, ниток, крючка. Цветовое решение. Разбор описания (с помощью педагога). </w:t>
      </w:r>
    </w:p>
    <w:p w14:paraId="E7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3.3 Вязание </w:t>
      </w:r>
      <w:r>
        <w:rPr>
          <w:b w:val="1"/>
          <w:color w:val="000000"/>
        </w:rPr>
        <w:t>брелка</w:t>
      </w:r>
      <w:r>
        <w:rPr>
          <w:b w:val="1"/>
          <w:color w:val="000000"/>
        </w:rPr>
        <w:t xml:space="preserve">. </w:t>
      </w:r>
    </w:p>
    <w:p w14:paraId="E8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История возникновения игрушки. Анализ изделия. Порядок вязания деталей игрушки. Материалы для набивки игрушек. </w:t>
      </w:r>
    </w:p>
    <w:p w14:paraId="E9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</w:t>
      </w:r>
      <w:r>
        <w:rPr>
          <w:color w:val="000000"/>
        </w:rPr>
        <w:t>брелка</w:t>
      </w:r>
      <w:r>
        <w:rPr>
          <w:color w:val="000000"/>
        </w:rPr>
        <w:t xml:space="preserve">. Совершенствование и закрепление умений и навыков по вязанию изученных приемов. </w:t>
      </w:r>
    </w:p>
    <w:p w14:paraId="EA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3.5 Мини-зверушки </w:t>
      </w:r>
    </w:p>
    <w:p w14:paraId="EB000000">
      <w:pPr>
        <w:pStyle w:val="Style_1"/>
        <w:rPr>
          <w:i w:val="1"/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>Выбор игрушки для вязания. Подбор пряжи. Изучение описания.</w:t>
      </w:r>
      <w:r>
        <w:rPr>
          <w:i w:val="1"/>
          <w:color w:val="000000"/>
        </w:rPr>
        <w:t xml:space="preserve"> </w:t>
      </w:r>
    </w:p>
    <w:p w14:paraId="EC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игрушки. Индивидуальная консультация педагога. Работа учащихся по схемам и описанию. Контроль качества. </w:t>
      </w:r>
    </w:p>
    <w:p w14:paraId="ED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3.6 Игрушки с аксессуарами </w:t>
      </w:r>
    </w:p>
    <w:p w14:paraId="EE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Теоретический разбор игрушки по деталям. Подбор пряжи. Изучение описания. Способы и технологии сбора деталей игрушек. Правила вязания аксессуаров. </w:t>
      </w:r>
    </w:p>
    <w:p w14:paraId="EF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деталей игрушки. Индивидуальная консультация педагога. Работа учащихся по схемам и описанию. Вязание и сшивание деталей игрушки. Изготовление отделочных элементов (глаз, носа и т.д.). Окончательное оформление изделия. Обсуждение готовых работ. </w:t>
      </w:r>
    </w:p>
    <w:p w14:paraId="F0000000">
      <w:pPr>
        <w:pStyle w:val="Style_1"/>
        <w:rPr>
          <w:color w:val="000000"/>
        </w:rPr>
      </w:pPr>
      <w:r>
        <w:rPr>
          <w:color w:val="000000"/>
        </w:rPr>
        <w:t xml:space="preserve">Контроль качества. </w:t>
      </w:r>
    </w:p>
    <w:p w14:paraId="F1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3.7 Творческая работа. </w:t>
      </w:r>
    </w:p>
    <w:p w14:paraId="F2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Теория. </w:t>
      </w:r>
      <w:r>
        <w:rPr>
          <w:color w:val="000000"/>
        </w:rPr>
        <w:t xml:space="preserve">Выбор игрушки для вязания. Подбор пряжи. Изучение описания. </w:t>
      </w:r>
    </w:p>
    <w:p w14:paraId="F3000000">
      <w:pPr>
        <w:pStyle w:val="Style_1"/>
        <w:rPr>
          <w:color w:val="000000"/>
        </w:rPr>
      </w:pPr>
      <w:r>
        <w:rPr>
          <w:i w:val="1"/>
          <w:color w:val="000000"/>
        </w:rPr>
        <w:t xml:space="preserve">Практика. </w:t>
      </w:r>
      <w:r>
        <w:rPr>
          <w:color w:val="000000"/>
        </w:rPr>
        <w:t xml:space="preserve">Вязание игрушки. Индивидуальная консультация педагога. Работа учащихся по схемам и описанию. Изготовление отделочных элементов (глаз, носа и т.д.). Окончательное оформление изделия. Обсуждение готовых работ. Контроль качества. </w:t>
      </w:r>
    </w:p>
    <w:p w14:paraId="F400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Тема 4. Итоговое занятие </w:t>
      </w:r>
      <w:r>
        <w:rPr>
          <w:b w:val="1"/>
          <w:color w:val="000000"/>
        </w:rPr>
        <w:t xml:space="preserve"> (2 ч)</w:t>
      </w:r>
    </w:p>
    <w:p w14:paraId="F5000000">
      <w:pPr>
        <w:pStyle w:val="Style_1"/>
        <w:rPr>
          <w:color w:val="000000"/>
        </w:rPr>
      </w:pPr>
      <w:r>
        <w:rPr>
          <w:color w:val="000000"/>
        </w:rPr>
        <w:t xml:space="preserve">Практика: Посещение итоговой выставки ДПТ учащихся. Анализ работы каждого ребенка и работы объединения в целом. Подведение итогов. Перспективное планирование на летние каникулы и следующий учебный год. </w:t>
      </w:r>
    </w:p>
    <w:p w14:paraId="F6000000">
      <w:pPr>
        <w:pStyle w:val="Style_1"/>
        <w:rPr>
          <w:b w:val="1"/>
          <w:color w:val="000000"/>
          <w:sz w:val="28"/>
        </w:rPr>
      </w:pPr>
    </w:p>
    <w:p w14:paraId="F7000000">
      <w:pPr>
        <w:pStyle w:val="Style_1"/>
        <w:rPr>
          <w:b w:val="1"/>
          <w:sz w:val="28"/>
        </w:rPr>
      </w:pPr>
      <w:r>
        <w:rPr>
          <w:color w:val="000000"/>
        </w:rPr>
        <w:t xml:space="preserve">                                            </w:t>
      </w:r>
      <w:r>
        <w:rPr>
          <w:b w:val="1"/>
          <w:sz w:val="28"/>
        </w:rPr>
        <w:t xml:space="preserve">Календарный учебный график </w:t>
      </w:r>
    </w:p>
    <w:tbl>
      <w:tblPr>
        <w:tblStyle w:val="Style_3"/>
        <w:tblLayout w:type="fixed"/>
      </w:tblPr>
      <w:tblGrid>
        <w:gridCol w:w="800"/>
        <w:gridCol w:w="2035"/>
        <w:gridCol w:w="1417"/>
        <w:gridCol w:w="878"/>
        <w:gridCol w:w="1497"/>
        <w:gridCol w:w="1877"/>
        <w:gridCol w:w="1418"/>
      </w:tblGrid>
      <w:tr>
        <w:tc>
          <w:tcPr>
            <w:tcW w:type="dxa" w:w="800"/>
          </w:tcPr>
          <w:p w14:paraId="F8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№ </w:t>
            </w:r>
            <w:r>
              <w:rPr>
                <w:b w:val="1"/>
                <w:sz w:val="23"/>
              </w:rPr>
              <w:t>п</w:t>
            </w:r>
            <w:r>
              <w:rPr>
                <w:b w:val="1"/>
                <w:sz w:val="23"/>
              </w:rPr>
              <w:t>/п</w:t>
            </w:r>
          </w:p>
        </w:tc>
        <w:tc>
          <w:tcPr>
            <w:tcW w:type="dxa" w:w="2035"/>
          </w:tcPr>
          <w:p w14:paraId="F9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месяц</w:t>
            </w:r>
          </w:p>
        </w:tc>
        <w:tc>
          <w:tcPr>
            <w:tcW w:type="dxa" w:w="1417"/>
          </w:tcPr>
          <w:p w14:paraId="FA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число</w:t>
            </w:r>
          </w:p>
        </w:tc>
        <w:tc>
          <w:tcPr>
            <w:tcW w:type="dxa" w:w="878"/>
          </w:tcPr>
          <w:p w14:paraId="FB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Номер темы</w:t>
            </w:r>
          </w:p>
        </w:tc>
        <w:tc>
          <w:tcPr>
            <w:tcW w:type="dxa" w:w="1497"/>
          </w:tcPr>
          <w:p w14:paraId="FC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Кол-во часов</w:t>
            </w:r>
          </w:p>
        </w:tc>
        <w:tc>
          <w:tcPr>
            <w:tcW w:type="dxa" w:w="1877"/>
          </w:tcPr>
          <w:p w14:paraId="FD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место проведения</w:t>
            </w:r>
          </w:p>
        </w:tc>
        <w:tc>
          <w:tcPr>
            <w:tcW w:type="dxa" w:w="1418"/>
          </w:tcPr>
          <w:p w14:paraId="FE00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Контроль </w:t>
            </w:r>
          </w:p>
        </w:tc>
      </w:tr>
      <w:tr>
        <w:tc>
          <w:tcPr>
            <w:tcW w:type="dxa" w:w="800"/>
          </w:tcPr>
          <w:p w14:paraId="FF00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2035"/>
          </w:tcPr>
          <w:p w14:paraId="0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417"/>
          </w:tcPr>
          <w:p w14:paraId="0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6.09</w:t>
            </w:r>
          </w:p>
        </w:tc>
        <w:tc>
          <w:tcPr>
            <w:tcW w:type="dxa" w:w="878"/>
          </w:tcPr>
          <w:p w14:paraId="0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497"/>
          </w:tcPr>
          <w:p w14:paraId="0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0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0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ВК</w:t>
            </w:r>
          </w:p>
        </w:tc>
      </w:tr>
      <w:tr>
        <w:tc>
          <w:tcPr>
            <w:tcW w:type="dxa" w:w="800"/>
          </w:tcPr>
          <w:p w14:paraId="0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035"/>
          </w:tcPr>
          <w:p w14:paraId="0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417"/>
          </w:tcPr>
          <w:p w14:paraId="0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13.09</w:t>
            </w:r>
          </w:p>
        </w:tc>
        <w:tc>
          <w:tcPr>
            <w:tcW w:type="dxa" w:w="878"/>
          </w:tcPr>
          <w:p w14:paraId="0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2.1</w:t>
            </w:r>
          </w:p>
        </w:tc>
        <w:tc>
          <w:tcPr>
            <w:tcW w:type="dxa" w:w="1497"/>
          </w:tcPr>
          <w:p w14:paraId="0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0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0C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0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035"/>
          </w:tcPr>
          <w:p w14:paraId="0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417"/>
          </w:tcPr>
          <w:p w14:paraId="0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20.09</w:t>
            </w:r>
          </w:p>
        </w:tc>
        <w:tc>
          <w:tcPr>
            <w:tcW w:type="dxa" w:w="878"/>
          </w:tcPr>
          <w:p w14:paraId="1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2.2</w:t>
            </w:r>
          </w:p>
        </w:tc>
        <w:tc>
          <w:tcPr>
            <w:tcW w:type="dxa" w:w="1497"/>
          </w:tcPr>
          <w:p w14:paraId="1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877"/>
          </w:tcPr>
          <w:p w14:paraId="1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13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1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035"/>
          </w:tcPr>
          <w:p w14:paraId="1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417"/>
          </w:tcPr>
          <w:p w14:paraId="1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27.09</w:t>
            </w:r>
          </w:p>
        </w:tc>
        <w:tc>
          <w:tcPr>
            <w:tcW w:type="dxa" w:w="878"/>
          </w:tcPr>
          <w:p w14:paraId="1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2.3</w:t>
            </w:r>
          </w:p>
        </w:tc>
        <w:tc>
          <w:tcPr>
            <w:tcW w:type="dxa" w:w="1497"/>
          </w:tcPr>
          <w:p w14:paraId="1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877"/>
          </w:tcPr>
          <w:p w14:paraId="1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1A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1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035"/>
          </w:tcPr>
          <w:p w14:paraId="1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417"/>
          </w:tcPr>
          <w:p w14:paraId="1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4.10</w:t>
            </w:r>
          </w:p>
        </w:tc>
        <w:tc>
          <w:tcPr>
            <w:tcW w:type="dxa" w:w="878"/>
          </w:tcPr>
          <w:p w14:paraId="1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2.4</w:t>
            </w:r>
          </w:p>
        </w:tc>
        <w:tc>
          <w:tcPr>
            <w:tcW w:type="dxa" w:w="1497"/>
          </w:tcPr>
          <w:p w14:paraId="1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2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21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2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type="dxa" w:w="2035"/>
          </w:tcPr>
          <w:p w14:paraId="2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type="dxa" w:w="1417"/>
          </w:tcPr>
          <w:p w14:paraId="2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11.10</w:t>
            </w:r>
          </w:p>
        </w:tc>
        <w:tc>
          <w:tcPr>
            <w:tcW w:type="dxa" w:w="878"/>
          </w:tcPr>
          <w:p w14:paraId="2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type="dxa" w:w="1497"/>
          </w:tcPr>
          <w:p w14:paraId="2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2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28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2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type="dxa" w:w="2035"/>
          </w:tcPr>
          <w:p w14:paraId="2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type="dxa" w:w="1417"/>
          </w:tcPr>
          <w:p w14:paraId="2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18.10</w:t>
            </w:r>
          </w:p>
        </w:tc>
        <w:tc>
          <w:tcPr>
            <w:tcW w:type="dxa" w:w="878"/>
          </w:tcPr>
          <w:p w14:paraId="2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type="dxa" w:w="1497"/>
          </w:tcPr>
          <w:p w14:paraId="2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2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2F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3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type="dxa" w:w="2035"/>
          </w:tcPr>
          <w:p w14:paraId="3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type="dxa" w:w="1417"/>
          </w:tcPr>
          <w:p w14:paraId="3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25.10</w:t>
            </w:r>
          </w:p>
        </w:tc>
        <w:tc>
          <w:tcPr>
            <w:tcW w:type="dxa" w:w="878"/>
          </w:tcPr>
          <w:p w14:paraId="3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type="dxa" w:w="1497"/>
          </w:tcPr>
          <w:p w14:paraId="3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3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36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3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type="dxa" w:w="2035"/>
          </w:tcPr>
          <w:p w14:paraId="3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type="dxa" w:w="1417"/>
          </w:tcPr>
          <w:p w14:paraId="3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8.11</w:t>
            </w:r>
          </w:p>
        </w:tc>
        <w:tc>
          <w:tcPr>
            <w:tcW w:type="dxa" w:w="878"/>
          </w:tcPr>
          <w:p w14:paraId="3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type="dxa" w:w="1497"/>
          </w:tcPr>
          <w:p w14:paraId="3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3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3D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3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type="dxa" w:w="2035"/>
          </w:tcPr>
          <w:p w14:paraId="3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type="dxa" w:w="1417"/>
          </w:tcPr>
          <w:p w14:paraId="4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15.11</w:t>
            </w:r>
          </w:p>
        </w:tc>
        <w:tc>
          <w:tcPr>
            <w:tcW w:type="dxa" w:w="878"/>
          </w:tcPr>
          <w:p w14:paraId="4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type="dxa" w:w="1497"/>
          </w:tcPr>
          <w:p w14:paraId="4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4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44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4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type="dxa" w:w="2035"/>
          </w:tcPr>
          <w:p w14:paraId="4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type="dxa" w:w="1417"/>
          </w:tcPr>
          <w:p w14:paraId="4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22.11</w:t>
            </w:r>
          </w:p>
        </w:tc>
        <w:tc>
          <w:tcPr>
            <w:tcW w:type="dxa" w:w="878"/>
          </w:tcPr>
          <w:p w14:paraId="4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type="dxa" w:w="1497"/>
          </w:tcPr>
          <w:p w14:paraId="4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4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4B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4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type="dxa" w:w="2035"/>
          </w:tcPr>
          <w:p w14:paraId="4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type="dxa" w:w="1417"/>
          </w:tcPr>
          <w:p w14:paraId="4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29.11</w:t>
            </w:r>
          </w:p>
        </w:tc>
        <w:tc>
          <w:tcPr>
            <w:tcW w:type="dxa" w:w="878"/>
          </w:tcPr>
          <w:p w14:paraId="4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type="dxa" w:w="1497"/>
          </w:tcPr>
          <w:p w14:paraId="5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5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52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5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type="dxa" w:w="2035"/>
          </w:tcPr>
          <w:p w14:paraId="5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type="dxa" w:w="1417"/>
          </w:tcPr>
          <w:p w14:paraId="5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6.12</w:t>
            </w:r>
          </w:p>
        </w:tc>
        <w:tc>
          <w:tcPr>
            <w:tcW w:type="dxa" w:w="878"/>
          </w:tcPr>
          <w:p w14:paraId="5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1497"/>
          </w:tcPr>
          <w:p w14:paraId="5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5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59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5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type="dxa" w:w="2035"/>
          </w:tcPr>
          <w:p w14:paraId="5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type="dxa" w:w="1417"/>
          </w:tcPr>
          <w:p w14:paraId="5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13.12</w:t>
            </w:r>
          </w:p>
        </w:tc>
        <w:tc>
          <w:tcPr>
            <w:tcW w:type="dxa" w:w="878"/>
          </w:tcPr>
          <w:p w14:paraId="5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1497"/>
          </w:tcPr>
          <w:p w14:paraId="5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5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60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6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type="dxa" w:w="2035"/>
          </w:tcPr>
          <w:p w14:paraId="6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type="dxa" w:w="1417"/>
          </w:tcPr>
          <w:p w14:paraId="6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20.12</w:t>
            </w:r>
          </w:p>
        </w:tc>
        <w:tc>
          <w:tcPr>
            <w:tcW w:type="dxa" w:w="878"/>
          </w:tcPr>
          <w:p w14:paraId="6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1497"/>
          </w:tcPr>
          <w:p w14:paraId="6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6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67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6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type="dxa" w:w="2035"/>
          </w:tcPr>
          <w:p w14:paraId="6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type="dxa" w:w="1417"/>
          </w:tcPr>
          <w:p w14:paraId="6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27.12</w:t>
            </w:r>
          </w:p>
        </w:tc>
        <w:tc>
          <w:tcPr>
            <w:tcW w:type="dxa" w:w="878"/>
          </w:tcPr>
          <w:p w14:paraId="6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1497"/>
          </w:tcPr>
          <w:p w14:paraId="6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6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6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ПА</w:t>
            </w:r>
          </w:p>
        </w:tc>
      </w:tr>
      <w:tr>
        <w:tc>
          <w:tcPr>
            <w:tcW w:type="dxa" w:w="800"/>
          </w:tcPr>
          <w:p w14:paraId="6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type="dxa" w:w="2035"/>
          </w:tcPr>
          <w:p w14:paraId="7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январь</w:t>
            </w:r>
          </w:p>
        </w:tc>
        <w:tc>
          <w:tcPr>
            <w:tcW w:type="dxa" w:w="1417"/>
          </w:tcPr>
          <w:p w14:paraId="7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10.01</w:t>
            </w:r>
          </w:p>
        </w:tc>
        <w:tc>
          <w:tcPr>
            <w:tcW w:type="dxa" w:w="878"/>
          </w:tcPr>
          <w:p w14:paraId="7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1497"/>
          </w:tcPr>
          <w:p w14:paraId="7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7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75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7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type="dxa" w:w="2035"/>
          </w:tcPr>
          <w:p w14:paraId="7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январь</w:t>
            </w:r>
          </w:p>
        </w:tc>
        <w:tc>
          <w:tcPr>
            <w:tcW w:type="dxa" w:w="1417"/>
          </w:tcPr>
          <w:p w14:paraId="7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17.01</w:t>
            </w:r>
          </w:p>
        </w:tc>
        <w:tc>
          <w:tcPr>
            <w:tcW w:type="dxa" w:w="878"/>
          </w:tcPr>
          <w:p w14:paraId="7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7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7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7C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7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type="dxa" w:w="2035"/>
          </w:tcPr>
          <w:p w14:paraId="7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январь</w:t>
            </w:r>
          </w:p>
        </w:tc>
        <w:tc>
          <w:tcPr>
            <w:tcW w:type="dxa" w:w="1417"/>
          </w:tcPr>
          <w:p w14:paraId="7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24.01</w:t>
            </w:r>
          </w:p>
        </w:tc>
        <w:tc>
          <w:tcPr>
            <w:tcW w:type="dxa" w:w="878"/>
          </w:tcPr>
          <w:p w14:paraId="8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8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8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83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8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type="dxa" w:w="2035"/>
          </w:tcPr>
          <w:p w14:paraId="8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январь</w:t>
            </w:r>
          </w:p>
        </w:tc>
        <w:tc>
          <w:tcPr>
            <w:tcW w:type="dxa" w:w="1417"/>
          </w:tcPr>
          <w:p w14:paraId="8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31.01</w:t>
            </w:r>
          </w:p>
        </w:tc>
        <w:tc>
          <w:tcPr>
            <w:tcW w:type="dxa" w:w="878"/>
          </w:tcPr>
          <w:p w14:paraId="8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8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8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8A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8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type="dxa" w:w="2035"/>
          </w:tcPr>
          <w:p w14:paraId="8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февраль</w:t>
            </w:r>
          </w:p>
        </w:tc>
        <w:tc>
          <w:tcPr>
            <w:tcW w:type="dxa" w:w="1417"/>
          </w:tcPr>
          <w:p w14:paraId="8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7.02</w:t>
            </w:r>
          </w:p>
        </w:tc>
        <w:tc>
          <w:tcPr>
            <w:tcW w:type="dxa" w:w="878"/>
          </w:tcPr>
          <w:p w14:paraId="8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8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9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91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9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type="dxa" w:w="2035"/>
          </w:tcPr>
          <w:p w14:paraId="9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февраль</w:t>
            </w:r>
          </w:p>
        </w:tc>
        <w:tc>
          <w:tcPr>
            <w:tcW w:type="dxa" w:w="1417"/>
          </w:tcPr>
          <w:p w14:paraId="9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14.02</w:t>
            </w:r>
          </w:p>
        </w:tc>
        <w:tc>
          <w:tcPr>
            <w:tcW w:type="dxa" w:w="878"/>
          </w:tcPr>
          <w:p w14:paraId="9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9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9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98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9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type="dxa" w:w="2035"/>
          </w:tcPr>
          <w:p w14:paraId="9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февраль</w:t>
            </w:r>
          </w:p>
        </w:tc>
        <w:tc>
          <w:tcPr>
            <w:tcW w:type="dxa" w:w="1417"/>
          </w:tcPr>
          <w:p w14:paraId="9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21.02</w:t>
            </w:r>
          </w:p>
        </w:tc>
        <w:tc>
          <w:tcPr>
            <w:tcW w:type="dxa" w:w="878"/>
          </w:tcPr>
          <w:p w14:paraId="9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9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9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9F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A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type="dxa" w:w="2035"/>
          </w:tcPr>
          <w:p w14:paraId="A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февраль</w:t>
            </w:r>
          </w:p>
        </w:tc>
        <w:tc>
          <w:tcPr>
            <w:tcW w:type="dxa" w:w="1417"/>
          </w:tcPr>
          <w:p w14:paraId="A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28.02</w:t>
            </w:r>
          </w:p>
        </w:tc>
        <w:tc>
          <w:tcPr>
            <w:tcW w:type="dxa" w:w="878"/>
          </w:tcPr>
          <w:p w14:paraId="A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1497"/>
          </w:tcPr>
          <w:p w14:paraId="A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A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A6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A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type="dxa" w:w="2035"/>
          </w:tcPr>
          <w:p w14:paraId="A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type="dxa" w:w="1417"/>
          </w:tcPr>
          <w:p w14:paraId="A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6.03</w:t>
            </w:r>
          </w:p>
        </w:tc>
        <w:tc>
          <w:tcPr>
            <w:tcW w:type="dxa" w:w="878"/>
          </w:tcPr>
          <w:p w14:paraId="A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A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A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AD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A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type="dxa" w:w="2035"/>
          </w:tcPr>
          <w:p w14:paraId="A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type="dxa" w:w="1417"/>
          </w:tcPr>
          <w:p w14:paraId="B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13.03</w:t>
            </w:r>
          </w:p>
        </w:tc>
        <w:tc>
          <w:tcPr>
            <w:tcW w:type="dxa" w:w="878"/>
          </w:tcPr>
          <w:p w14:paraId="B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B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B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B4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B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type="dxa" w:w="2035"/>
          </w:tcPr>
          <w:p w14:paraId="B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type="dxa" w:w="1417"/>
          </w:tcPr>
          <w:p w14:paraId="B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20.03</w:t>
            </w:r>
          </w:p>
        </w:tc>
        <w:tc>
          <w:tcPr>
            <w:tcW w:type="dxa" w:w="878"/>
          </w:tcPr>
          <w:p w14:paraId="B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B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B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BB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B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type="dxa" w:w="2035"/>
          </w:tcPr>
          <w:p w14:paraId="B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type="dxa" w:w="1417"/>
          </w:tcPr>
          <w:p w14:paraId="B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3.04</w:t>
            </w:r>
          </w:p>
        </w:tc>
        <w:tc>
          <w:tcPr>
            <w:tcW w:type="dxa" w:w="878"/>
          </w:tcPr>
          <w:p w14:paraId="B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C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C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C2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C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type="dxa" w:w="2035"/>
          </w:tcPr>
          <w:p w14:paraId="C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type="dxa" w:w="1417"/>
          </w:tcPr>
          <w:p w14:paraId="C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10.04</w:t>
            </w:r>
          </w:p>
        </w:tc>
        <w:tc>
          <w:tcPr>
            <w:tcW w:type="dxa" w:w="878"/>
          </w:tcPr>
          <w:p w14:paraId="C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C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C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C9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C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type="dxa" w:w="2035"/>
          </w:tcPr>
          <w:p w14:paraId="C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type="dxa" w:w="1417"/>
          </w:tcPr>
          <w:p w14:paraId="C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17.04</w:t>
            </w:r>
          </w:p>
        </w:tc>
        <w:tc>
          <w:tcPr>
            <w:tcW w:type="dxa" w:w="878"/>
          </w:tcPr>
          <w:p w14:paraId="C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C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C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D0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D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type="dxa" w:w="2035"/>
          </w:tcPr>
          <w:p w14:paraId="D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type="dxa" w:w="1417"/>
          </w:tcPr>
          <w:p w14:paraId="D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24.04</w:t>
            </w:r>
          </w:p>
        </w:tc>
        <w:tc>
          <w:tcPr>
            <w:tcW w:type="dxa" w:w="878"/>
          </w:tcPr>
          <w:p w14:paraId="D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D5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D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D7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D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type="dxa" w:w="2035"/>
          </w:tcPr>
          <w:p w14:paraId="D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type="dxa" w:w="1417"/>
          </w:tcPr>
          <w:p w14:paraId="D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8.05</w:t>
            </w:r>
          </w:p>
        </w:tc>
        <w:tc>
          <w:tcPr>
            <w:tcW w:type="dxa" w:w="878"/>
          </w:tcPr>
          <w:p w14:paraId="D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DC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D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DE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D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type="dxa" w:w="2035"/>
          </w:tcPr>
          <w:p w14:paraId="E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type="dxa" w:w="1417"/>
          </w:tcPr>
          <w:p w14:paraId="E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15.05</w:t>
            </w:r>
          </w:p>
        </w:tc>
        <w:tc>
          <w:tcPr>
            <w:tcW w:type="dxa" w:w="878"/>
          </w:tcPr>
          <w:p w14:paraId="E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E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E4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E5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E6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type="dxa" w:w="2035"/>
          </w:tcPr>
          <w:p w14:paraId="E7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type="dxa" w:w="1417"/>
          </w:tcPr>
          <w:p w14:paraId="E8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22.05</w:t>
            </w:r>
          </w:p>
        </w:tc>
        <w:tc>
          <w:tcPr>
            <w:tcW w:type="dxa" w:w="878"/>
          </w:tcPr>
          <w:p w14:paraId="E9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1497"/>
          </w:tcPr>
          <w:p w14:paraId="EA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EB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EC010000">
            <w:pPr>
              <w:pStyle w:val="Style_1"/>
              <w:rPr>
                <w:sz w:val="23"/>
              </w:rPr>
            </w:pPr>
          </w:p>
        </w:tc>
      </w:tr>
      <w:tr>
        <w:tc>
          <w:tcPr>
            <w:tcW w:type="dxa" w:w="800"/>
          </w:tcPr>
          <w:p w14:paraId="ED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type="dxa" w:w="2035"/>
          </w:tcPr>
          <w:p w14:paraId="EE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type="dxa" w:w="1417"/>
          </w:tcPr>
          <w:p w14:paraId="EF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29.05</w:t>
            </w:r>
          </w:p>
        </w:tc>
        <w:tc>
          <w:tcPr>
            <w:tcW w:type="dxa" w:w="878"/>
          </w:tcPr>
          <w:p w14:paraId="F0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497"/>
          </w:tcPr>
          <w:p w14:paraId="F1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877"/>
          </w:tcPr>
          <w:p w14:paraId="F2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Кабинет химии</w:t>
            </w:r>
          </w:p>
        </w:tc>
        <w:tc>
          <w:tcPr>
            <w:tcW w:type="dxa" w:w="1418"/>
          </w:tcPr>
          <w:p w14:paraId="F301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ИК</w:t>
            </w:r>
          </w:p>
        </w:tc>
      </w:tr>
    </w:tbl>
    <w:p w14:paraId="F4010000">
      <w:pPr>
        <w:pStyle w:val="Style_1"/>
      </w:pPr>
      <w:r>
        <w:rPr>
          <w:b w:val="1"/>
        </w:rPr>
        <w:t>ВК - входной контроль, П</w:t>
      </w:r>
      <w:r>
        <w:rPr>
          <w:b w:val="1"/>
        </w:rPr>
        <w:t>А-</w:t>
      </w:r>
      <w:r>
        <w:rPr>
          <w:b w:val="1"/>
        </w:rPr>
        <w:t xml:space="preserve"> промежуточная аттестация, ИК –итоговый контроль </w:t>
      </w:r>
    </w:p>
    <w:p w14:paraId="F5010000">
      <w:pPr>
        <w:pStyle w:val="Style_1"/>
        <w:rPr>
          <w:b w:val="1"/>
          <w:sz w:val="28"/>
        </w:rPr>
      </w:pPr>
    </w:p>
    <w:p w14:paraId="F6010000">
      <w:pPr>
        <w:pStyle w:val="Style_1"/>
        <w:rPr>
          <w:b w:val="1"/>
          <w:sz w:val="28"/>
        </w:rPr>
      </w:pPr>
    </w:p>
    <w:p w14:paraId="F701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Календарно – тематическое  планирование</w:t>
      </w:r>
    </w:p>
    <w:tbl>
      <w:tblPr>
        <w:tblStyle w:val="Style_3"/>
        <w:tblLayout w:type="fixed"/>
      </w:tblPr>
      <w:tblGrid>
        <w:gridCol w:w="741"/>
        <w:gridCol w:w="4431"/>
        <w:gridCol w:w="1147"/>
        <w:gridCol w:w="26"/>
        <w:gridCol w:w="1121"/>
        <w:gridCol w:w="13"/>
        <w:gridCol w:w="1134"/>
        <w:gridCol w:w="1134"/>
      </w:tblGrid>
      <w:tr>
        <w:tc>
          <w:tcPr>
            <w:tcW w:type="dxa" w:w="741"/>
            <w:vMerge w:val="restart"/>
          </w:tcPr>
          <w:p w14:paraId="F8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№ </w:t>
            </w:r>
          </w:p>
        </w:tc>
        <w:tc>
          <w:tcPr>
            <w:tcW w:type="dxa" w:w="4431"/>
            <w:vMerge w:val="restart"/>
          </w:tcPr>
          <w:p w14:paraId="F9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Раздел, тема</w:t>
            </w:r>
          </w:p>
        </w:tc>
        <w:tc>
          <w:tcPr>
            <w:tcW w:type="dxa" w:w="3441"/>
            <w:gridSpan w:val="5"/>
          </w:tcPr>
          <w:p w14:paraId="FA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Количество часов</w:t>
            </w:r>
          </w:p>
        </w:tc>
        <w:tc>
          <w:tcPr>
            <w:tcW w:type="dxa" w:w="1134"/>
          </w:tcPr>
          <w:p w14:paraId="FB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Дата проведения</w:t>
            </w:r>
          </w:p>
        </w:tc>
      </w:tr>
      <w:tr>
        <w:tc>
          <w:tcPr>
            <w:tcW w:type="dxa" w:w="741"/>
            <w:gridSpan w:val="1"/>
            <w:vMerge w:val="continue"/>
          </w:tcPr>
          <w:p/>
        </w:tc>
        <w:tc>
          <w:tcPr>
            <w:tcW w:type="dxa" w:w="4431"/>
            <w:gridSpan w:val="1"/>
            <w:vMerge w:val="continue"/>
          </w:tcPr>
          <w:p/>
        </w:tc>
        <w:tc>
          <w:tcPr>
            <w:tcW w:type="dxa" w:w="1173"/>
            <w:gridSpan w:val="2"/>
          </w:tcPr>
          <w:p w14:paraId="FC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Всего </w:t>
            </w:r>
          </w:p>
        </w:tc>
        <w:tc>
          <w:tcPr>
            <w:tcW w:type="dxa" w:w="1134"/>
            <w:gridSpan w:val="2"/>
          </w:tcPr>
          <w:p w14:paraId="FD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Теория </w:t>
            </w:r>
          </w:p>
        </w:tc>
        <w:tc>
          <w:tcPr>
            <w:tcW w:type="dxa" w:w="1134"/>
          </w:tcPr>
          <w:p w14:paraId="FE01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Прак</w:t>
            </w:r>
            <w:r>
              <w:rPr>
                <w:b w:val="1"/>
                <w:sz w:val="23"/>
              </w:rPr>
              <w:t>т</w:t>
            </w:r>
            <w:r>
              <w:rPr>
                <w:b w:val="1"/>
                <w:sz w:val="23"/>
              </w:rPr>
              <w:t xml:space="preserve"> </w:t>
            </w:r>
          </w:p>
        </w:tc>
        <w:tc>
          <w:tcPr>
            <w:tcW w:type="dxa" w:w="1134"/>
          </w:tcPr>
          <w:p w14:paraId="FF01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5172"/>
            <w:gridSpan w:val="2"/>
          </w:tcPr>
          <w:p w14:paraId="00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1.  Введение</w:t>
            </w:r>
          </w:p>
        </w:tc>
        <w:tc>
          <w:tcPr>
            <w:tcW w:type="dxa" w:w="1147"/>
          </w:tcPr>
          <w:p w14:paraId="01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2</w:t>
            </w:r>
          </w:p>
        </w:tc>
        <w:tc>
          <w:tcPr>
            <w:tcW w:type="dxa" w:w="1147"/>
            <w:gridSpan w:val="2"/>
          </w:tcPr>
          <w:p w14:paraId="02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2</w:t>
            </w:r>
          </w:p>
        </w:tc>
        <w:tc>
          <w:tcPr>
            <w:tcW w:type="dxa" w:w="1147"/>
            <w:gridSpan w:val="2"/>
          </w:tcPr>
          <w:p w14:paraId="03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0</w:t>
            </w:r>
          </w:p>
        </w:tc>
        <w:tc>
          <w:tcPr>
            <w:tcW w:type="dxa" w:w="1134"/>
          </w:tcPr>
          <w:p w14:paraId="0402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741"/>
          </w:tcPr>
          <w:p w14:paraId="0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.1</w:t>
            </w:r>
          </w:p>
        </w:tc>
        <w:tc>
          <w:tcPr>
            <w:tcW w:type="dxa" w:w="4431"/>
          </w:tcPr>
          <w:p w14:paraId="0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Вводное занятие.</w:t>
            </w:r>
          </w:p>
        </w:tc>
        <w:tc>
          <w:tcPr>
            <w:tcW w:type="dxa" w:w="1147"/>
          </w:tcPr>
          <w:p w14:paraId="0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0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0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134"/>
          </w:tcPr>
          <w:p w14:paraId="0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6.09</w:t>
            </w:r>
          </w:p>
          <w:p w14:paraId="0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6.09</w:t>
            </w:r>
          </w:p>
        </w:tc>
      </w:tr>
      <w:tr>
        <w:tc>
          <w:tcPr>
            <w:tcW w:type="dxa" w:w="5172"/>
            <w:gridSpan w:val="2"/>
          </w:tcPr>
          <w:p w14:paraId="0C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2. Основные приемы вязания крючком</w:t>
            </w:r>
          </w:p>
        </w:tc>
        <w:tc>
          <w:tcPr>
            <w:tcW w:type="dxa" w:w="1147"/>
          </w:tcPr>
          <w:p w14:paraId="0D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10</w:t>
            </w:r>
          </w:p>
        </w:tc>
        <w:tc>
          <w:tcPr>
            <w:tcW w:type="dxa" w:w="1147"/>
            <w:gridSpan w:val="2"/>
          </w:tcPr>
          <w:p w14:paraId="0E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4,5</w:t>
            </w:r>
          </w:p>
        </w:tc>
        <w:tc>
          <w:tcPr>
            <w:tcW w:type="dxa" w:w="1147"/>
            <w:gridSpan w:val="2"/>
          </w:tcPr>
          <w:p w14:paraId="0F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5,5</w:t>
            </w:r>
          </w:p>
        </w:tc>
        <w:tc>
          <w:tcPr>
            <w:tcW w:type="dxa" w:w="1134"/>
          </w:tcPr>
          <w:p w14:paraId="1002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741"/>
          </w:tcPr>
          <w:p w14:paraId="1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z w:val="23"/>
              </w:rPr>
              <w:t>.1</w:t>
            </w:r>
          </w:p>
        </w:tc>
        <w:tc>
          <w:tcPr>
            <w:tcW w:type="dxa" w:w="4431"/>
          </w:tcPr>
          <w:p w14:paraId="1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История возникновения вязания </w:t>
            </w:r>
            <w:r>
              <w:rPr>
                <w:sz w:val="23"/>
              </w:rPr>
              <w:t>Амигуруми</w:t>
            </w:r>
          </w:p>
        </w:tc>
        <w:tc>
          <w:tcPr>
            <w:tcW w:type="dxa" w:w="1147"/>
          </w:tcPr>
          <w:p w14:paraId="1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1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1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134"/>
          </w:tcPr>
          <w:p w14:paraId="1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13.09</w:t>
            </w:r>
          </w:p>
          <w:p w14:paraId="1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13.09</w:t>
            </w:r>
          </w:p>
        </w:tc>
      </w:tr>
      <w:tr>
        <w:tc>
          <w:tcPr>
            <w:tcW w:type="dxa" w:w="741"/>
          </w:tcPr>
          <w:p w14:paraId="1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2.2</w:t>
            </w:r>
          </w:p>
        </w:tc>
        <w:tc>
          <w:tcPr>
            <w:tcW w:type="dxa" w:w="4431"/>
          </w:tcPr>
          <w:p w14:paraId="1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Столбики без </w:t>
            </w:r>
            <w:r>
              <w:rPr>
                <w:sz w:val="23"/>
              </w:rPr>
              <w:t>накида</w:t>
            </w:r>
            <w:r>
              <w:rPr>
                <w:sz w:val="23"/>
              </w:rPr>
              <w:t>. Условные обозначения</w:t>
            </w:r>
          </w:p>
        </w:tc>
        <w:tc>
          <w:tcPr>
            <w:tcW w:type="dxa" w:w="1147"/>
          </w:tcPr>
          <w:p w14:paraId="1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47"/>
            <w:gridSpan w:val="2"/>
          </w:tcPr>
          <w:p w14:paraId="1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47"/>
            <w:gridSpan w:val="2"/>
          </w:tcPr>
          <w:p w14:paraId="1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34"/>
          </w:tcPr>
          <w:p w14:paraId="1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20.09</w:t>
            </w:r>
          </w:p>
        </w:tc>
      </w:tr>
      <w:tr>
        <w:tc>
          <w:tcPr>
            <w:tcW w:type="dxa" w:w="741"/>
          </w:tcPr>
          <w:p w14:paraId="1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2.3</w:t>
            </w:r>
          </w:p>
        </w:tc>
        <w:tc>
          <w:tcPr>
            <w:tcW w:type="dxa" w:w="4431"/>
          </w:tcPr>
          <w:p w14:paraId="1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Столбики с </w:t>
            </w:r>
            <w:r>
              <w:rPr>
                <w:sz w:val="23"/>
              </w:rPr>
              <w:t>накидом</w:t>
            </w:r>
            <w:r>
              <w:rPr>
                <w:sz w:val="23"/>
              </w:rPr>
              <w:t>. Условные обозначения</w:t>
            </w:r>
          </w:p>
        </w:tc>
        <w:tc>
          <w:tcPr>
            <w:tcW w:type="dxa" w:w="1147"/>
          </w:tcPr>
          <w:p w14:paraId="2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47"/>
            <w:gridSpan w:val="2"/>
          </w:tcPr>
          <w:p w14:paraId="2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47"/>
            <w:gridSpan w:val="2"/>
          </w:tcPr>
          <w:p w14:paraId="2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34"/>
          </w:tcPr>
          <w:p w14:paraId="2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20.09</w:t>
            </w:r>
          </w:p>
        </w:tc>
      </w:tr>
      <w:tr>
        <w:tc>
          <w:tcPr>
            <w:tcW w:type="dxa" w:w="741"/>
          </w:tcPr>
          <w:p w14:paraId="2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2.4</w:t>
            </w:r>
          </w:p>
        </w:tc>
        <w:tc>
          <w:tcPr>
            <w:tcW w:type="dxa" w:w="4431"/>
          </w:tcPr>
          <w:p w14:paraId="25020000">
            <w:pPr>
              <w:pStyle w:val="Style_1"/>
              <w:rPr>
                <w:sz w:val="23"/>
              </w:rPr>
            </w:pPr>
            <w:r>
              <w:t>Шарф для куклы.</w:t>
            </w:r>
          </w:p>
        </w:tc>
        <w:tc>
          <w:tcPr>
            <w:tcW w:type="dxa" w:w="1147"/>
          </w:tcPr>
          <w:p w14:paraId="2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2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0,5</w:t>
            </w:r>
          </w:p>
        </w:tc>
        <w:tc>
          <w:tcPr>
            <w:tcW w:type="dxa" w:w="1147"/>
            <w:gridSpan w:val="2"/>
          </w:tcPr>
          <w:p w14:paraId="2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type="dxa" w:w="1134"/>
          </w:tcPr>
          <w:p w14:paraId="2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27.09</w:t>
            </w:r>
          </w:p>
          <w:p w14:paraId="2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27.09</w:t>
            </w:r>
          </w:p>
        </w:tc>
      </w:tr>
      <w:tr>
        <w:tc>
          <w:tcPr>
            <w:tcW w:type="dxa" w:w="741"/>
          </w:tcPr>
          <w:p w14:paraId="2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2.5</w:t>
            </w:r>
          </w:p>
        </w:tc>
        <w:tc>
          <w:tcPr>
            <w:tcW w:type="dxa" w:w="4431"/>
          </w:tcPr>
          <w:p w14:paraId="2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Сувенир.</w:t>
            </w:r>
          </w:p>
        </w:tc>
        <w:tc>
          <w:tcPr>
            <w:tcW w:type="dxa" w:w="1147"/>
          </w:tcPr>
          <w:p w14:paraId="2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47"/>
            <w:gridSpan w:val="2"/>
          </w:tcPr>
          <w:p w14:paraId="2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47"/>
            <w:gridSpan w:val="2"/>
          </w:tcPr>
          <w:p w14:paraId="2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34"/>
          </w:tcPr>
          <w:p w14:paraId="3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4.10</w:t>
            </w:r>
          </w:p>
          <w:p w14:paraId="3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4.10</w:t>
            </w:r>
          </w:p>
          <w:p w14:paraId="3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11.10</w:t>
            </w:r>
          </w:p>
          <w:p w14:paraId="3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11.10</w:t>
            </w:r>
          </w:p>
        </w:tc>
      </w:tr>
      <w:tr>
        <w:tc>
          <w:tcPr>
            <w:tcW w:type="dxa" w:w="5172"/>
            <w:gridSpan w:val="2"/>
          </w:tcPr>
          <w:p w14:paraId="34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3.  </w:t>
            </w:r>
            <w:r>
              <w:rPr>
                <w:b w:val="1"/>
                <w:sz w:val="23"/>
              </w:rPr>
              <w:t>Вязание игрушек и аксессуаров</w:t>
            </w:r>
          </w:p>
        </w:tc>
        <w:tc>
          <w:tcPr>
            <w:tcW w:type="dxa" w:w="1147"/>
          </w:tcPr>
          <w:p w14:paraId="35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54</w:t>
            </w:r>
          </w:p>
        </w:tc>
        <w:tc>
          <w:tcPr>
            <w:tcW w:type="dxa" w:w="1147"/>
            <w:gridSpan w:val="2"/>
          </w:tcPr>
          <w:p w14:paraId="36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10</w:t>
            </w:r>
          </w:p>
        </w:tc>
        <w:tc>
          <w:tcPr>
            <w:tcW w:type="dxa" w:w="1147"/>
            <w:gridSpan w:val="2"/>
          </w:tcPr>
          <w:p w14:paraId="37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44</w:t>
            </w:r>
          </w:p>
        </w:tc>
        <w:tc>
          <w:tcPr>
            <w:tcW w:type="dxa" w:w="1134"/>
          </w:tcPr>
          <w:p w14:paraId="38020000">
            <w:pPr>
              <w:pStyle w:val="Style_1"/>
              <w:rPr>
                <w:b w:val="1"/>
                <w:sz w:val="23"/>
              </w:rPr>
            </w:pPr>
          </w:p>
        </w:tc>
      </w:tr>
      <w:tr>
        <w:tc>
          <w:tcPr>
            <w:tcW w:type="dxa" w:w="741"/>
          </w:tcPr>
          <w:p w14:paraId="3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type="dxa" w:w="4431"/>
          </w:tcPr>
          <w:p w14:paraId="3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Правила вязания деталей игрушки.</w:t>
            </w:r>
          </w:p>
        </w:tc>
        <w:tc>
          <w:tcPr>
            <w:tcW w:type="dxa" w:w="1147"/>
          </w:tcPr>
          <w:p w14:paraId="3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47"/>
            <w:gridSpan w:val="2"/>
          </w:tcPr>
          <w:p w14:paraId="3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47"/>
            <w:gridSpan w:val="2"/>
          </w:tcPr>
          <w:p w14:paraId="3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34"/>
          </w:tcPr>
          <w:p w14:paraId="3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18.10</w:t>
            </w:r>
          </w:p>
          <w:p w14:paraId="3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18.10</w:t>
            </w:r>
          </w:p>
          <w:p w14:paraId="4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25.10</w:t>
            </w:r>
          </w:p>
          <w:p w14:paraId="4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25.10</w:t>
            </w:r>
          </w:p>
        </w:tc>
      </w:tr>
      <w:tr>
        <w:tc>
          <w:tcPr>
            <w:tcW w:type="dxa" w:w="741"/>
          </w:tcPr>
          <w:p w14:paraId="4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type="dxa" w:w="4431"/>
          </w:tcPr>
          <w:p w14:paraId="4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Вязание  </w:t>
            </w:r>
            <w:r>
              <w:rPr>
                <w:sz w:val="23"/>
              </w:rPr>
              <w:t>брелка</w:t>
            </w:r>
          </w:p>
        </w:tc>
        <w:tc>
          <w:tcPr>
            <w:tcW w:type="dxa" w:w="1147"/>
          </w:tcPr>
          <w:p w14:paraId="4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type="dxa" w:w="1147"/>
            <w:gridSpan w:val="2"/>
          </w:tcPr>
          <w:p w14:paraId="4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47"/>
            <w:gridSpan w:val="2"/>
          </w:tcPr>
          <w:p w14:paraId="4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34"/>
          </w:tcPr>
          <w:p w14:paraId="4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.11</w:t>
            </w:r>
          </w:p>
          <w:p w14:paraId="4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..11</w:t>
            </w:r>
          </w:p>
          <w:p w14:paraId="4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z w:val="23"/>
              </w:rPr>
              <w:t>.11</w:t>
            </w:r>
          </w:p>
          <w:p w14:paraId="4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z w:val="23"/>
              </w:rPr>
              <w:t>.11</w:t>
            </w:r>
          </w:p>
          <w:p w14:paraId="4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15</w:t>
            </w:r>
            <w:r>
              <w:rPr>
                <w:sz w:val="23"/>
              </w:rPr>
              <w:t>.11</w:t>
            </w:r>
          </w:p>
          <w:p w14:paraId="4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15</w:t>
            </w:r>
            <w:r>
              <w:rPr>
                <w:sz w:val="23"/>
              </w:rPr>
              <w:t>.11</w:t>
            </w:r>
          </w:p>
        </w:tc>
      </w:tr>
      <w:tr>
        <w:tc>
          <w:tcPr>
            <w:tcW w:type="dxa" w:w="741"/>
          </w:tcPr>
          <w:p w14:paraId="4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4431"/>
          </w:tcPr>
          <w:p w14:paraId="4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Мини-зверюшки</w:t>
            </w:r>
          </w:p>
        </w:tc>
        <w:tc>
          <w:tcPr>
            <w:tcW w:type="dxa" w:w="1147"/>
          </w:tcPr>
          <w:p w14:paraId="4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>0</w:t>
            </w:r>
          </w:p>
        </w:tc>
        <w:tc>
          <w:tcPr>
            <w:tcW w:type="dxa" w:w="1147"/>
            <w:gridSpan w:val="2"/>
          </w:tcPr>
          <w:p w14:paraId="5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47"/>
            <w:gridSpan w:val="2"/>
          </w:tcPr>
          <w:p w14:paraId="5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type="dxa" w:w="1134"/>
          </w:tcPr>
          <w:p w14:paraId="5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29</w:t>
            </w:r>
            <w:r>
              <w:rPr>
                <w:sz w:val="23"/>
              </w:rPr>
              <w:t>.1</w:t>
            </w:r>
            <w:r>
              <w:rPr>
                <w:sz w:val="23"/>
              </w:rPr>
              <w:t>1</w:t>
            </w:r>
          </w:p>
          <w:p w14:paraId="5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29</w:t>
            </w:r>
            <w:r>
              <w:rPr>
                <w:sz w:val="23"/>
              </w:rPr>
              <w:t>.11</w:t>
            </w:r>
          </w:p>
          <w:p w14:paraId="5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z w:val="23"/>
              </w:rPr>
              <w:t>.12</w:t>
            </w:r>
          </w:p>
          <w:p w14:paraId="5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z w:val="23"/>
              </w:rPr>
              <w:t>.12</w:t>
            </w:r>
          </w:p>
          <w:p w14:paraId="5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</w:t>
            </w:r>
            <w:r>
              <w:rPr>
                <w:sz w:val="23"/>
              </w:rPr>
              <w:t>.12</w:t>
            </w:r>
          </w:p>
          <w:p w14:paraId="5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</w:t>
            </w:r>
            <w:r>
              <w:rPr>
                <w:sz w:val="23"/>
              </w:rPr>
              <w:t>.12</w:t>
            </w:r>
          </w:p>
          <w:p w14:paraId="5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</w:rPr>
              <w:t>.1</w:t>
            </w:r>
            <w:r>
              <w:rPr>
                <w:sz w:val="23"/>
              </w:rPr>
              <w:t>2</w:t>
            </w:r>
          </w:p>
          <w:p w14:paraId="5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20.12</w:t>
            </w:r>
          </w:p>
          <w:p w14:paraId="5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10.01</w:t>
            </w:r>
          </w:p>
          <w:p w14:paraId="5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10.01</w:t>
            </w:r>
          </w:p>
        </w:tc>
      </w:tr>
      <w:tr>
        <w:tc>
          <w:tcPr>
            <w:tcW w:type="dxa" w:w="741"/>
          </w:tcPr>
          <w:p w14:paraId="5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3.4</w:t>
            </w:r>
          </w:p>
        </w:tc>
        <w:tc>
          <w:tcPr>
            <w:tcW w:type="dxa" w:w="4431"/>
          </w:tcPr>
          <w:p w14:paraId="5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Игрушки с аксессуарами.</w:t>
            </w:r>
          </w:p>
        </w:tc>
        <w:tc>
          <w:tcPr>
            <w:tcW w:type="dxa" w:w="1147"/>
          </w:tcPr>
          <w:p w14:paraId="5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type="dxa" w:w="1147"/>
            <w:gridSpan w:val="2"/>
          </w:tcPr>
          <w:p w14:paraId="5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47"/>
            <w:gridSpan w:val="2"/>
          </w:tcPr>
          <w:p w14:paraId="6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type="dxa" w:w="1134"/>
          </w:tcPr>
          <w:p w14:paraId="6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17</w:t>
            </w:r>
            <w:r>
              <w:rPr>
                <w:sz w:val="23"/>
              </w:rPr>
              <w:t>.01</w:t>
            </w:r>
          </w:p>
          <w:p w14:paraId="6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17</w:t>
            </w:r>
            <w:r>
              <w:rPr>
                <w:sz w:val="23"/>
              </w:rPr>
              <w:t>.01</w:t>
            </w:r>
          </w:p>
          <w:p w14:paraId="6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24</w:t>
            </w:r>
            <w:r>
              <w:rPr>
                <w:sz w:val="23"/>
              </w:rPr>
              <w:t>.01</w:t>
            </w:r>
          </w:p>
          <w:p w14:paraId="6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24</w:t>
            </w:r>
            <w:r>
              <w:rPr>
                <w:sz w:val="23"/>
              </w:rPr>
              <w:t>.01</w:t>
            </w:r>
          </w:p>
          <w:p w14:paraId="6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31</w:t>
            </w:r>
            <w:r>
              <w:rPr>
                <w:sz w:val="23"/>
              </w:rPr>
              <w:t>.0</w:t>
            </w:r>
            <w:r>
              <w:rPr>
                <w:sz w:val="23"/>
              </w:rPr>
              <w:t>1</w:t>
            </w:r>
          </w:p>
          <w:p w14:paraId="66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31.01</w:t>
            </w:r>
          </w:p>
          <w:p w14:paraId="67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7.02</w:t>
            </w:r>
          </w:p>
          <w:p w14:paraId="68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7.02</w:t>
            </w:r>
          </w:p>
          <w:p w14:paraId="6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14.02</w:t>
            </w:r>
          </w:p>
          <w:p w14:paraId="6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14.02</w:t>
            </w:r>
          </w:p>
          <w:p w14:paraId="6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28.02</w:t>
            </w:r>
          </w:p>
          <w:p w14:paraId="6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28.02</w:t>
            </w:r>
          </w:p>
        </w:tc>
      </w:tr>
      <w:tr>
        <w:tc>
          <w:tcPr>
            <w:tcW w:type="dxa" w:w="741"/>
          </w:tcPr>
          <w:p w14:paraId="6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4431"/>
          </w:tcPr>
          <w:p w14:paraId="6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Творческая  работа</w:t>
            </w:r>
          </w:p>
        </w:tc>
        <w:tc>
          <w:tcPr>
            <w:tcW w:type="dxa" w:w="1147"/>
          </w:tcPr>
          <w:p w14:paraId="6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type="dxa" w:w="1147"/>
            <w:gridSpan w:val="2"/>
          </w:tcPr>
          <w:p w14:paraId="7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47"/>
            <w:gridSpan w:val="2"/>
          </w:tcPr>
          <w:p w14:paraId="7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type="dxa" w:w="1134"/>
          </w:tcPr>
          <w:p w14:paraId="7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13.03</w:t>
            </w:r>
          </w:p>
          <w:p w14:paraId="7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- 22.05</w:t>
            </w:r>
          </w:p>
        </w:tc>
      </w:tr>
      <w:tr>
        <w:tc>
          <w:tcPr>
            <w:tcW w:type="dxa" w:w="5172"/>
            <w:gridSpan w:val="2"/>
          </w:tcPr>
          <w:p w14:paraId="74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 4. Итоговое  занятие</w:t>
            </w:r>
          </w:p>
        </w:tc>
        <w:tc>
          <w:tcPr>
            <w:tcW w:type="dxa" w:w="1147"/>
          </w:tcPr>
          <w:p w14:paraId="75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2</w:t>
            </w:r>
          </w:p>
        </w:tc>
        <w:tc>
          <w:tcPr>
            <w:tcW w:type="dxa" w:w="1147"/>
            <w:gridSpan w:val="2"/>
          </w:tcPr>
          <w:p w14:paraId="76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-</w:t>
            </w:r>
          </w:p>
        </w:tc>
        <w:tc>
          <w:tcPr>
            <w:tcW w:type="dxa" w:w="1147"/>
            <w:gridSpan w:val="2"/>
          </w:tcPr>
          <w:p w14:paraId="77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     2</w:t>
            </w:r>
          </w:p>
        </w:tc>
        <w:tc>
          <w:tcPr>
            <w:tcW w:type="dxa" w:w="1134"/>
          </w:tcPr>
          <w:p w14:paraId="78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29.05</w:t>
            </w:r>
          </w:p>
        </w:tc>
      </w:tr>
      <w:tr>
        <w:tc>
          <w:tcPr>
            <w:tcW w:type="dxa" w:w="5172"/>
            <w:gridSpan w:val="2"/>
          </w:tcPr>
          <w:p w14:paraId="79020000">
            <w:pPr>
              <w:pStyle w:val="Style_1"/>
              <w:ind/>
              <w:jc w:val="right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Итого</w:t>
            </w:r>
            <w:r>
              <w:rPr>
                <w:b w:val="1"/>
                <w:sz w:val="23"/>
              </w:rPr>
              <w:t xml:space="preserve">   :</w:t>
            </w:r>
            <w:r>
              <w:rPr>
                <w:b w:val="1"/>
                <w:sz w:val="23"/>
              </w:rPr>
              <w:t xml:space="preserve"> </w:t>
            </w:r>
          </w:p>
        </w:tc>
        <w:tc>
          <w:tcPr>
            <w:tcW w:type="dxa" w:w="1147"/>
          </w:tcPr>
          <w:p w14:paraId="7A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68</w:t>
            </w:r>
          </w:p>
        </w:tc>
        <w:tc>
          <w:tcPr>
            <w:tcW w:type="dxa" w:w="1147"/>
            <w:gridSpan w:val="2"/>
          </w:tcPr>
          <w:p w14:paraId="7B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16,5</w:t>
            </w:r>
          </w:p>
        </w:tc>
        <w:tc>
          <w:tcPr>
            <w:tcW w:type="dxa" w:w="1147"/>
            <w:gridSpan w:val="2"/>
          </w:tcPr>
          <w:p w14:paraId="7C020000">
            <w:pPr>
              <w:pStyle w:val="Style_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         51,5</w:t>
            </w:r>
          </w:p>
        </w:tc>
        <w:tc>
          <w:tcPr>
            <w:tcW w:type="dxa" w:w="1134"/>
          </w:tcPr>
          <w:p w14:paraId="7D020000">
            <w:pPr>
              <w:pStyle w:val="Style_1"/>
              <w:rPr>
                <w:b w:val="1"/>
                <w:sz w:val="23"/>
              </w:rPr>
            </w:pPr>
          </w:p>
        </w:tc>
      </w:tr>
    </w:tbl>
    <w:p w14:paraId="7E020000">
      <w:pPr>
        <w:pStyle w:val="Style_1"/>
        <w:ind/>
        <w:jc w:val="center"/>
        <w:rPr>
          <w:sz w:val="28"/>
        </w:rPr>
      </w:pPr>
      <w:r>
        <w:rPr>
          <w:b w:val="1"/>
          <w:sz w:val="28"/>
        </w:rPr>
        <w:t>Условия реализации программы</w:t>
      </w:r>
    </w:p>
    <w:p w14:paraId="7F020000">
      <w:pPr>
        <w:pStyle w:val="Style_1"/>
      </w:pPr>
      <w:r>
        <w:rPr>
          <w:b w:val="1"/>
        </w:rPr>
        <w:t xml:space="preserve">Кадровое обеспечение. </w:t>
      </w:r>
      <w:r>
        <w:t xml:space="preserve">Реализация программы производится педагогом с высшим или средним профессиональным образованием, без требования к квалификационной категории. Педагог должен обладать знаниями и умениями по данному направлению, знать возрастную психологию и педагогику. </w:t>
      </w:r>
    </w:p>
    <w:p w14:paraId="80020000">
      <w:pPr>
        <w:pStyle w:val="Style_1"/>
      </w:pPr>
      <w:r>
        <w:rPr>
          <w:b w:val="1"/>
        </w:rPr>
        <w:t xml:space="preserve">Материально-техническое обеспечение программы </w:t>
      </w:r>
    </w:p>
    <w:p w14:paraId="81020000">
      <w:pPr>
        <w:pStyle w:val="Style_1"/>
      </w:pPr>
      <w:r>
        <w:t xml:space="preserve">Для занятий необходим кабинет с достаточным уровнем естественного освещения. Оснащение кабинета необходимым методическим материалом: </w:t>
      </w:r>
    </w:p>
    <w:p w14:paraId="82020000">
      <w:pPr>
        <w:pStyle w:val="Style_1"/>
      </w:pPr>
      <w:r>
        <w:t xml:space="preserve">-разработанный учебно-методический комплект (планирование занятий, методические рекомендации); </w:t>
      </w:r>
    </w:p>
    <w:p w14:paraId="83020000">
      <w:pPr>
        <w:pStyle w:val="Style_1"/>
      </w:pPr>
      <w:r>
        <w:t xml:space="preserve">-технологические карты демонстрационные, раздаточные; </w:t>
      </w:r>
    </w:p>
    <w:p w14:paraId="84020000">
      <w:pPr>
        <w:pStyle w:val="Style_1"/>
      </w:pPr>
      <w:r>
        <w:t xml:space="preserve">-коллекция образцов, наглядно-методический материал; </w:t>
      </w:r>
    </w:p>
    <w:p w14:paraId="85020000">
      <w:pPr>
        <w:pStyle w:val="Style_1"/>
      </w:pPr>
      <w:r>
        <w:t xml:space="preserve">-демонстрационные работы. </w:t>
      </w:r>
    </w:p>
    <w:p w14:paraId="86020000">
      <w:pPr>
        <w:pStyle w:val="Style_1"/>
      </w:pPr>
      <w:r>
        <w:rPr>
          <w:b w:val="1"/>
        </w:rPr>
        <w:t xml:space="preserve">Инструменты, материалы и приспособления: </w:t>
      </w:r>
    </w:p>
    <w:p w14:paraId="87020000">
      <w:pPr>
        <w:pStyle w:val="Style_1"/>
      </w:pPr>
      <w:r>
        <w:t>Пряжа (разного оттенка и качества), крючки разных номеров, ножницы, иглы, швейные нитки, пастель, декоративные элементы (глаза, ресницы, тесьма, кружево, бусины и т.п.), клеевой пистолет, бумага белая формата А</w:t>
      </w:r>
      <w:r>
        <w:t>4</w:t>
      </w:r>
      <w:r>
        <w:t xml:space="preserve">, стаканчик для воды (непроливайка), простые карандаши, цветные карандаши, краски гуашевые, кисточки разного размера и формы, палитра, ластик. </w:t>
      </w:r>
    </w:p>
    <w:p w14:paraId="88020000">
      <w:pPr>
        <w:pStyle w:val="Style_1"/>
      </w:pPr>
      <w:r>
        <w:rPr>
          <w:b w:val="1"/>
        </w:rPr>
        <w:t xml:space="preserve">Информационное обеспечение </w:t>
      </w:r>
      <w:r>
        <w:t xml:space="preserve">- ноутбук, доступ к локальной сети интернет, информация на CD, USB носителях. </w:t>
      </w:r>
    </w:p>
    <w:p w14:paraId="89020000">
      <w:pPr>
        <w:pStyle w:val="Style_1"/>
        <w:ind/>
        <w:jc w:val="center"/>
        <w:rPr>
          <w:b w:val="1"/>
          <w:sz w:val="28"/>
        </w:rPr>
      </w:pPr>
    </w:p>
    <w:p w14:paraId="8A020000">
      <w:pPr>
        <w:pStyle w:val="Style_1"/>
        <w:ind/>
        <w:jc w:val="center"/>
        <w:rPr>
          <w:sz w:val="28"/>
        </w:rPr>
      </w:pPr>
      <w:r>
        <w:rPr>
          <w:b w:val="1"/>
          <w:sz w:val="28"/>
        </w:rPr>
        <w:t>Формы аттестации/ контроля. Оценочные материалы</w:t>
      </w:r>
    </w:p>
    <w:p w14:paraId="8B020000">
      <w:pPr>
        <w:pStyle w:val="Style_1"/>
        <w:rPr>
          <w:b w:val="1"/>
        </w:rPr>
      </w:pPr>
      <w:r>
        <w:rPr>
          <w:b w:val="1"/>
        </w:rPr>
        <w:t xml:space="preserve">Формы отслеживания и фиксации образовательных результатов. </w:t>
      </w:r>
      <w:r>
        <w:t xml:space="preserve">Для определения уровня знаний и </w:t>
      </w:r>
      <w:r>
        <w:t>умений, обучающихся аттестация проводятся</w:t>
      </w:r>
      <w:r>
        <w:t xml:space="preserve">: в начале года - входной контроль, в середине года </w:t>
      </w:r>
      <w:r>
        <w:t>–</w:t>
      </w:r>
      <w:r>
        <w:t xml:space="preserve"> промежуточн</w:t>
      </w:r>
      <w:r>
        <w:t xml:space="preserve">ая </w:t>
      </w:r>
      <w:r>
        <w:t xml:space="preserve"> </w:t>
      </w:r>
      <w:r>
        <w:t>аттестация</w:t>
      </w:r>
      <w:r>
        <w:t xml:space="preserve">, в конце года — итоговый контроль в следующих формах: тест, мини-выставка, наблюдение. После изучения каждого раздела проводится небольшой опрос, беседы, мини-выставки стимулирующие учащихся к наилучшим результатам. Результаты аттестации вносятся в таблицу мониторинга результатов </w:t>
      </w:r>
      <w:r>
        <w:t>обучения</w:t>
      </w:r>
      <w:r>
        <w:t xml:space="preserve"> по дополнительной общеобразовательной программе. </w:t>
      </w:r>
      <w:r>
        <w:rPr>
          <w:b w:val="1"/>
        </w:rPr>
        <w:t xml:space="preserve">(Приложение) </w:t>
      </w:r>
    </w:p>
    <w:p w14:paraId="8C020000">
      <w:pPr>
        <w:pStyle w:val="Style_1"/>
      </w:pPr>
      <w:r>
        <w:rPr>
          <w:b w:val="1"/>
        </w:rPr>
        <w:t xml:space="preserve">Формы предъявления и демонстрации образовательных результатов. </w:t>
      </w:r>
      <w:r>
        <w:t>Работы детей, соответствующие основным требованиям, представляются на выставках внутри объединения, выставках учреждения, районных</w:t>
      </w:r>
      <w:r>
        <w:t>, областных</w:t>
      </w:r>
      <w:r>
        <w:t xml:space="preserve"> конкурсах, а также используются в оформлении кабинета. </w:t>
      </w:r>
    </w:p>
    <w:p w14:paraId="8D020000">
      <w:pPr>
        <w:pStyle w:val="Style_1"/>
        <w:ind/>
        <w:jc w:val="center"/>
        <w:rPr>
          <w:b w:val="1"/>
        </w:rPr>
      </w:pPr>
      <w:r>
        <w:rPr>
          <w:b w:val="1"/>
        </w:rPr>
        <w:t>Оценочные материалы</w:t>
      </w:r>
    </w:p>
    <w:tbl>
      <w:tblPr>
        <w:tblStyle w:val="Style_3"/>
        <w:tblLayout w:type="fixed"/>
      </w:tblPr>
      <w:tblGrid>
        <w:gridCol w:w="1493"/>
        <w:gridCol w:w="2359"/>
        <w:gridCol w:w="6070"/>
      </w:tblGrid>
      <w:tr>
        <w:tc>
          <w:tcPr>
            <w:tcW w:type="dxa" w:w="1493"/>
          </w:tcPr>
          <w:p w14:paraId="8E02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>Раздел программы</w:t>
            </w:r>
          </w:p>
        </w:tc>
        <w:tc>
          <w:tcPr>
            <w:tcW w:type="dxa" w:w="2359"/>
          </w:tcPr>
          <w:p w14:paraId="8F02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>Методы диагностики</w:t>
            </w:r>
          </w:p>
        </w:tc>
        <w:tc>
          <w:tcPr>
            <w:tcW w:type="dxa" w:w="6070"/>
          </w:tcPr>
          <w:p w14:paraId="9002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 xml:space="preserve">Описание </w:t>
            </w:r>
          </w:p>
        </w:tc>
      </w:tr>
      <w:tr>
        <w:tc>
          <w:tcPr>
            <w:tcW w:type="dxa" w:w="1493"/>
          </w:tcPr>
          <w:p w14:paraId="91020000">
            <w:pPr>
              <w:pStyle w:val="Style_1"/>
            </w:pPr>
            <w:r>
              <w:t>1</w:t>
            </w:r>
          </w:p>
        </w:tc>
        <w:tc>
          <w:tcPr>
            <w:tcW w:type="dxa" w:w="2359"/>
          </w:tcPr>
          <w:p w14:paraId="92020000">
            <w:pPr>
              <w:pStyle w:val="Style_1"/>
            </w:pPr>
            <w:r>
              <w:rPr>
                <w:sz w:val="23"/>
              </w:rPr>
              <w:t>Входная диагностика</w:t>
            </w:r>
          </w:p>
        </w:tc>
        <w:tc>
          <w:tcPr>
            <w:tcW w:type="dxa" w:w="6070"/>
          </w:tcPr>
          <w:p w14:paraId="93020000">
            <w:pPr>
              <w:pStyle w:val="Style_1"/>
            </w:pPr>
            <w:r>
              <w:rPr>
                <w:sz w:val="23"/>
              </w:rPr>
              <w:t>Перечень вопросов для учащихся, на которые необходимо ответить. Выполнение основы вязания в практической работе. Определение начального уровня и готовности детей к усвоению материала программы. (Приложение 3)</w:t>
            </w:r>
          </w:p>
        </w:tc>
      </w:tr>
      <w:tr>
        <w:tc>
          <w:tcPr>
            <w:tcW w:type="dxa" w:w="1493"/>
          </w:tcPr>
          <w:p w14:paraId="94020000">
            <w:pPr>
              <w:pStyle w:val="Style_1"/>
            </w:pPr>
            <w:r>
              <w:rPr>
                <w:sz w:val="23"/>
              </w:rPr>
              <w:t>2.1-2.5</w:t>
            </w:r>
          </w:p>
        </w:tc>
        <w:tc>
          <w:tcPr>
            <w:tcW w:type="dxa" w:w="2359"/>
          </w:tcPr>
          <w:p w14:paraId="95020000">
            <w:pPr>
              <w:pStyle w:val="Style_1"/>
            </w:pPr>
            <w:r>
              <w:rPr>
                <w:sz w:val="23"/>
              </w:rPr>
              <w:t>Наблюдение</w:t>
            </w:r>
          </w:p>
        </w:tc>
        <w:tc>
          <w:tcPr>
            <w:tcW w:type="dxa" w:w="6070"/>
          </w:tcPr>
          <w:p w14:paraId="96020000">
            <w:pPr>
              <w:pStyle w:val="Style_1"/>
            </w:pPr>
            <w:r>
              <w:rPr>
                <w:sz w:val="23"/>
              </w:rPr>
              <w:t>Проводится по намеченному плану. Определение цели и задач наблюдения, показателя личностного развития (терпение, самоконтроль), критерия, фиксация в карточке наблюдения, обработка полученных данных. (Приложение 1)</w:t>
            </w:r>
          </w:p>
        </w:tc>
      </w:tr>
      <w:tr>
        <w:tc>
          <w:tcPr>
            <w:tcW w:type="dxa" w:w="1493"/>
          </w:tcPr>
          <w:p w14:paraId="97020000">
            <w:pPr>
              <w:pStyle w:val="Style_1"/>
            </w:pPr>
            <w:r>
              <w:rPr>
                <w:sz w:val="23"/>
              </w:rPr>
              <w:t>3.1</w:t>
            </w:r>
          </w:p>
        </w:tc>
        <w:tc>
          <w:tcPr>
            <w:tcW w:type="dxa" w:w="2359"/>
          </w:tcPr>
          <w:p w14:paraId="98020000">
            <w:pPr>
              <w:pStyle w:val="Style_1"/>
            </w:pPr>
            <w:r>
              <w:rPr>
                <w:sz w:val="23"/>
              </w:rPr>
              <w:t>Наблюдение</w:t>
            </w:r>
          </w:p>
        </w:tc>
        <w:tc>
          <w:tcPr>
            <w:tcW w:type="dxa" w:w="6070"/>
          </w:tcPr>
          <w:p w14:paraId="99020000">
            <w:pPr>
              <w:pStyle w:val="Style_1"/>
            </w:pPr>
            <w:r>
              <w:rPr>
                <w:sz w:val="23"/>
              </w:rPr>
              <w:t>Проводится по намеченному плану. Определение цели и задач наблюдения, показателя личностного развития (терпение, самоконтроль), критерия, фиксация в карточке наблюдения, обработка полученных данных</w:t>
            </w:r>
          </w:p>
        </w:tc>
      </w:tr>
      <w:tr>
        <w:tc>
          <w:tcPr>
            <w:tcW w:type="dxa" w:w="1493"/>
          </w:tcPr>
          <w:p w14:paraId="9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3.2-3.4</w:t>
            </w:r>
          </w:p>
        </w:tc>
        <w:tc>
          <w:tcPr>
            <w:tcW w:type="dxa" w:w="2359"/>
          </w:tcPr>
          <w:p w14:paraId="9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Анализ творческих работ</w:t>
            </w:r>
          </w:p>
        </w:tc>
        <w:tc>
          <w:tcPr>
            <w:tcW w:type="dxa" w:w="6070"/>
          </w:tcPr>
          <w:p w14:paraId="9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Критерии: степень самостоятельности выполнения изделия; степень владения специальным оборудованием и оснащением; качество изделия; эстетичность. (Приложение 5)</w:t>
            </w:r>
          </w:p>
        </w:tc>
      </w:tr>
      <w:tr>
        <w:tc>
          <w:tcPr>
            <w:tcW w:type="dxa" w:w="1493"/>
          </w:tcPr>
          <w:p w14:paraId="9D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3.3</w:t>
            </w:r>
          </w:p>
        </w:tc>
        <w:tc>
          <w:tcPr>
            <w:tcW w:type="dxa" w:w="2359"/>
          </w:tcPr>
          <w:p w14:paraId="9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ПА</w:t>
            </w:r>
          </w:p>
        </w:tc>
        <w:tc>
          <w:tcPr>
            <w:tcW w:type="dxa" w:w="6070"/>
          </w:tcPr>
          <w:p w14:paraId="9F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Перечень вопросов для учащихся, на которые необходимо ответить. Выполнение практической работы. Определение уровня и знаний детей по усвоению материала программы за полгода. (Приложение 4)</w:t>
            </w:r>
          </w:p>
        </w:tc>
      </w:tr>
      <w:tr>
        <w:tc>
          <w:tcPr>
            <w:tcW w:type="dxa" w:w="1493"/>
          </w:tcPr>
          <w:p w14:paraId="A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3.5</w:t>
            </w:r>
          </w:p>
        </w:tc>
        <w:tc>
          <w:tcPr>
            <w:tcW w:type="dxa" w:w="2359"/>
          </w:tcPr>
          <w:p w14:paraId="A1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Выставка</w:t>
            </w:r>
          </w:p>
        </w:tc>
        <w:tc>
          <w:tcPr>
            <w:tcW w:type="dxa" w:w="6070"/>
          </w:tcPr>
          <w:p w14:paraId="A2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Критерии: степень самостоятельности выполнения изделия; степень владения специальным оборудованием и оснащением; качество изделия; эстетичность.</w:t>
            </w:r>
          </w:p>
        </w:tc>
      </w:tr>
      <w:tr>
        <w:tc>
          <w:tcPr>
            <w:tcW w:type="dxa" w:w="1493"/>
          </w:tcPr>
          <w:p w14:paraId="A3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359"/>
          </w:tcPr>
          <w:p w14:paraId="A4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Итоговая диагностика</w:t>
            </w:r>
          </w:p>
        </w:tc>
        <w:tc>
          <w:tcPr>
            <w:tcW w:type="dxa" w:w="6070"/>
          </w:tcPr>
          <w:p w14:paraId="A5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>Перечень вопросов для учащихся, на которые необходимо ответить. Выполнение мини-изделия в практической работе. Определение уровня и знаний детей по усвоению материала программы. (Приложение 6)</w:t>
            </w:r>
          </w:p>
        </w:tc>
      </w:tr>
    </w:tbl>
    <w:p w14:paraId="A6020000">
      <w:pPr>
        <w:pStyle w:val="Style_1"/>
        <w:ind/>
        <w:jc w:val="center"/>
        <w:rPr>
          <w:b w:val="1"/>
        </w:rPr>
      </w:pPr>
    </w:p>
    <w:p w14:paraId="A702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Методические материалы</w:t>
      </w:r>
    </w:p>
    <w:p w14:paraId="A8020000">
      <w:pPr>
        <w:pStyle w:val="Style_1"/>
      </w:pPr>
      <w:r>
        <w:rPr>
          <w:b w:val="1"/>
        </w:rPr>
        <w:t xml:space="preserve">Методические особенности организации образовательного процесса. </w:t>
      </w:r>
      <w:r>
        <w:t xml:space="preserve">Основной дидактический принцип - обучение в предметно-практической деятельности. </w:t>
      </w:r>
      <w:r>
        <w:t>В процессе реализации программы используются разнообразные методы обучения: объяснительно-иллюстративный, рассказ, беседы, демонстрация, упражнение, практические работы репродуктивного и творческого характера, методы мотивации и стимулирования, обучающего контроля, взаимоконтроля и самоконтроля, познавательная игра, проблемно-поисковый, ситуационный, экскурсии.</w:t>
      </w:r>
      <w:r>
        <w:t xml:space="preserve"> В программе прослеживаются </w:t>
      </w:r>
      <w:r>
        <w:t>межпредметные</w:t>
      </w:r>
      <w:r>
        <w:t xml:space="preserve"> связи с другими образовательными областями. При работе над композицией применяются знания из областей черчения, рисования, математики. Процесс обучения построен на принципах: “от простого к </w:t>
      </w:r>
      <w:r>
        <w:t>сложному</w:t>
      </w:r>
      <w:r>
        <w:t>”, учёта возрастных особенностей детей, доступности материала, развивающего обучения. На первых занятиях используется метод репродуктивного обучения – это все виды объяснительно-иллюстративных методов (рассказ, художественное слово, объяснение, демонстрация наглядных пособий). На этом этапе дети выполняют композиции точно по образцу и объяснению. Затем, в течение дальнейшего курса обучения, постепенно усложняя техники, подключаются методы продуктивного обучения, такие как, метод проблемного изложения, частичн</w:t>
      </w:r>
      <w:r>
        <w:t>о-</w:t>
      </w:r>
      <w:r>
        <w:t xml:space="preserve"> поисковый метод. Широко применяются игровые приёмы. </w:t>
      </w:r>
    </w:p>
    <w:p w14:paraId="A9020000">
      <w:pPr>
        <w:pStyle w:val="Style_1"/>
      </w:pPr>
      <w:r>
        <w:rPr>
          <w:b w:val="1"/>
        </w:rPr>
        <w:t xml:space="preserve">Формы организации образовательного процесса. </w:t>
      </w:r>
      <w:r>
        <w:t xml:space="preserve">Формы организации образовательного процесса: используются различные, как индивидуально-групповая, так и групповая, индивидуальная и фронтальная форма (в зависимости от цели и задач занятия). </w:t>
      </w:r>
    </w:p>
    <w:p w14:paraId="AA020000">
      <w:pPr>
        <w:pStyle w:val="Style_1"/>
      </w:pPr>
      <w:r>
        <w:rPr>
          <w:b w:val="1"/>
        </w:rPr>
        <w:t xml:space="preserve">Формы организации учебного занятия. </w:t>
      </w:r>
      <w:r>
        <w:t xml:space="preserve">Использование нетрадиционных форм учебных занятий (интегрированные, комбинированные, творческие мастерские): </w:t>
      </w:r>
    </w:p>
    <w:p w14:paraId="AB020000">
      <w:pPr>
        <w:pStyle w:val="Style_1"/>
      </w:pPr>
      <w:r>
        <w:t xml:space="preserve">-использование игровых форм; </w:t>
      </w:r>
    </w:p>
    <w:p w14:paraId="AC020000">
      <w:pPr>
        <w:pStyle w:val="Style_1"/>
      </w:pPr>
      <w:r>
        <w:t xml:space="preserve">-диалогическое взаимодействие; </w:t>
      </w:r>
    </w:p>
    <w:p w14:paraId="AD020000">
      <w:pPr>
        <w:pStyle w:val="Style_1"/>
      </w:pPr>
      <w:r>
        <w:t xml:space="preserve">-использование различных форм работы (групповые, парные, совместно-индивидуальные, совместно-последовательные); </w:t>
      </w:r>
    </w:p>
    <w:p w14:paraId="AE020000">
      <w:pPr>
        <w:pStyle w:val="Style_1"/>
      </w:pPr>
      <w:r>
        <w:t xml:space="preserve">-использование дидактических средств (тесты, терминологические кроссворды) </w:t>
      </w:r>
    </w:p>
    <w:p w14:paraId="AF020000">
      <w:pPr>
        <w:pStyle w:val="Style_1"/>
      </w:pPr>
      <w:r>
        <w:rPr>
          <w:b w:val="1"/>
        </w:rPr>
        <w:t>Педагогические технологи</w:t>
      </w:r>
      <w:r>
        <w:rPr>
          <w:b w:val="1"/>
        </w:rPr>
        <w:t>и</w:t>
      </w:r>
      <w:r>
        <w:t>-</w:t>
      </w:r>
      <w:r>
        <w:t xml:space="preserve"> технология индивидуализации обучения, технология группового обучения, технология коллективного </w:t>
      </w:r>
      <w:r>
        <w:t>взаимообучения</w:t>
      </w:r>
      <w:r>
        <w:t xml:space="preserve">, технология дифференцированного обучения, технология </w:t>
      </w:r>
      <w:r>
        <w:t>разноуровневого</w:t>
      </w:r>
      <w:r>
        <w:t xml:space="preserve"> обучения, технология развивающего обучения, технология игровой деятельности, коммуникативная технология обучения, </w:t>
      </w:r>
      <w:r>
        <w:t>здоровьесберегающая</w:t>
      </w:r>
      <w:r>
        <w:t xml:space="preserve"> технология, технология –собеседование, технология-обсуждение. </w:t>
      </w:r>
    </w:p>
    <w:p w14:paraId="B0020000">
      <w:pPr>
        <w:pStyle w:val="Style_1"/>
      </w:pPr>
      <w:r>
        <w:rPr>
          <w:b w:val="1"/>
        </w:rPr>
        <w:t xml:space="preserve">Алгоритм учебного занятия. </w:t>
      </w:r>
      <w:r>
        <w:t xml:space="preserve">Структура занятия и его этапов зависит от формы организации обучения на занятии. В основном применяется типовая структура. </w:t>
      </w:r>
    </w:p>
    <w:p w14:paraId="B1020000">
      <w:pPr>
        <w:pStyle w:val="Style_1"/>
      </w:pPr>
      <w:r>
        <w:rPr>
          <w:i w:val="1"/>
        </w:rPr>
        <w:t xml:space="preserve">Подготовительный этап </w:t>
      </w:r>
      <w:r>
        <w:t xml:space="preserve">(организационная часть): Вводная беседа. Подготовка учащихся к работе на занятии. Проверка знаний ранее изученного материала. </w:t>
      </w:r>
    </w:p>
    <w:p w14:paraId="B2020000">
      <w:pPr>
        <w:pStyle w:val="Style_1"/>
      </w:pPr>
      <w:r>
        <w:rPr>
          <w:i w:val="1"/>
        </w:rPr>
        <w:t>Основной этап</w:t>
      </w:r>
      <w:r>
        <w:t xml:space="preserve">: Сообщение темы, цели учебного занятия и мотивация учебной деятельности детей (вопросы). Изложение нового материала и его закрепление. Постановка проблем и выдача заданий. Выполнение учащимися заданий и решения задач. Усвоение новых знаний и способов действий (использование заданий и вопросов, которые активизируют познавательную деятельность детей). Практическая работа. </w:t>
      </w:r>
    </w:p>
    <w:p w14:paraId="B3020000">
      <w:pPr>
        <w:pStyle w:val="Style_1"/>
      </w:pPr>
      <w:r>
        <w:rPr>
          <w:i w:val="1"/>
        </w:rPr>
        <w:t xml:space="preserve">Итоговый этап </w:t>
      </w:r>
      <w:r>
        <w:t xml:space="preserve">– подведение итога занятия что получилось, на что надо обратить внимание, над чем поработать. Мобилизация детей на самооценку. Оценка результатов работы. </w:t>
      </w:r>
    </w:p>
    <w:p w14:paraId="B4020000">
      <w:pPr>
        <w:pStyle w:val="Style_1"/>
      </w:pPr>
      <w:r>
        <w:rPr>
          <w:i w:val="1"/>
        </w:rPr>
        <w:t xml:space="preserve">Рефлексия. </w:t>
      </w:r>
    </w:p>
    <w:p w14:paraId="B5020000">
      <w:pPr>
        <w:pStyle w:val="Style_1"/>
      </w:pPr>
      <w:r>
        <w:rPr>
          <w:b w:val="1"/>
        </w:rPr>
        <w:t xml:space="preserve">Дидактические материалы и методические разработки. </w:t>
      </w:r>
      <w:r>
        <w:t xml:space="preserve">Дидактическое обеспечение дополнительной образовательной программы располагает широким набором материалов и включает: </w:t>
      </w:r>
    </w:p>
    <w:p w14:paraId="B6020000">
      <w:pPr>
        <w:pStyle w:val="Style_1"/>
        <w:rPr>
          <w:sz w:val="23"/>
        </w:rPr>
      </w:pPr>
      <w:r>
        <w:rPr>
          <w:sz w:val="23"/>
        </w:rPr>
        <w:t xml:space="preserve">-видео- и фотоматериалы, презентационный материал по разделам занятий, аудиозаписи; </w:t>
      </w:r>
    </w:p>
    <w:p w14:paraId="B7020000">
      <w:pPr>
        <w:pStyle w:val="Style_1"/>
        <w:rPr>
          <w:sz w:val="23"/>
        </w:rPr>
      </w:pPr>
      <w:r>
        <w:rPr>
          <w:sz w:val="23"/>
        </w:rPr>
        <w:t xml:space="preserve">-литературу для </w:t>
      </w:r>
      <w:r>
        <w:rPr>
          <w:sz w:val="23"/>
        </w:rPr>
        <w:t>обучающихся</w:t>
      </w:r>
      <w:r>
        <w:rPr>
          <w:sz w:val="23"/>
        </w:rPr>
        <w:t xml:space="preserve"> по декоративно-прикладному творчеству, арт-терапии (журналы, учебные пособия, книги и др.); </w:t>
      </w:r>
    </w:p>
    <w:p w14:paraId="B8020000">
      <w:pPr>
        <w:pStyle w:val="Style_1"/>
        <w:rPr>
          <w:sz w:val="23"/>
        </w:rPr>
      </w:pPr>
      <w:r>
        <w:rPr>
          <w:sz w:val="23"/>
        </w:rPr>
        <w:t xml:space="preserve">-методическую копилку техник и технологий, разработки мастер-классов по изготовлению изделий; </w:t>
      </w:r>
    </w:p>
    <w:p w14:paraId="B9020000">
      <w:pPr>
        <w:pStyle w:val="Style_1"/>
        <w:rPr>
          <w:sz w:val="23"/>
        </w:rPr>
      </w:pPr>
      <w:r>
        <w:rPr>
          <w:sz w:val="23"/>
        </w:rPr>
        <w:t xml:space="preserve">-иллюстративный материал по разделам программы и наглядные пособия (ксерокопии, рисунки, фотографии, таблицы, тематические альбомы и др.), образцы материалов и изделий, фото-мастер-классы. </w:t>
      </w:r>
    </w:p>
    <w:p w14:paraId="BA02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Методические материалы</w:t>
      </w:r>
    </w:p>
    <w:tbl>
      <w:tblPr>
        <w:tblStyle w:val="Style_3"/>
        <w:tblLayout w:type="fixed"/>
      </w:tblPr>
      <w:tblGrid>
        <w:gridCol w:w="1216"/>
        <w:gridCol w:w="694"/>
        <w:gridCol w:w="3053"/>
        <w:gridCol w:w="4960"/>
      </w:tblGrid>
      <w:tr>
        <w:tc>
          <w:tcPr>
            <w:tcW w:type="dxa" w:w="1216"/>
          </w:tcPr>
          <w:p w14:paraId="BB020000">
            <w:pPr>
              <w:pStyle w:val="Style_1"/>
              <w:rPr>
                <w:b w:val="1"/>
              </w:rPr>
            </w:pPr>
            <w:r>
              <w:rPr>
                <w:sz w:val="23"/>
              </w:rPr>
              <w:t>Разделы</w:t>
            </w:r>
          </w:p>
        </w:tc>
        <w:tc>
          <w:tcPr>
            <w:tcW w:type="dxa" w:w="694"/>
          </w:tcPr>
          <w:p w14:paraId="BC020000">
            <w:pPr>
              <w:pStyle w:val="Style_1"/>
              <w:rPr>
                <w:b w:val="1"/>
              </w:rPr>
            </w:pPr>
            <w:r>
              <w:rPr>
                <w:sz w:val="23"/>
              </w:rPr>
              <w:t>Темы</w:t>
            </w:r>
          </w:p>
        </w:tc>
        <w:tc>
          <w:tcPr>
            <w:tcW w:type="dxa" w:w="3053"/>
          </w:tcPr>
          <w:p w14:paraId="BD020000">
            <w:pPr>
              <w:pStyle w:val="Style_1"/>
              <w:rPr>
                <w:b w:val="1"/>
              </w:rPr>
            </w:pPr>
            <w:r>
              <w:rPr>
                <w:sz w:val="23"/>
              </w:rPr>
              <w:t>Учебн</w:t>
            </w:r>
            <w:r>
              <w:rPr>
                <w:sz w:val="23"/>
              </w:rPr>
              <w:t>о-</w:t>
            </w:r>
            <w:r>
              <w:rPr>
                <w:sz w:val="23"/>
              </w:rPr>
              <w:t xml:space="preserve"> методические, наглядные, дидактические материалы, методические разработки, материально-техническое оснащение</w:t>
            </w:r>
          </w:p>
        </w:tc>
        <w:tc>
          <w:tcPr>
            <w:tcW w:type="dxa" w:w="4960"/>
          </w:tcPr>
          <w:p w14:paraId="BE020000">
            <w:pPr>
              <w:pStyle w:val="Style_1"/>
              <w:rPr>
                <w:b w:val="1"/>
              </w:rPr>
            </w:pPr>
            <w:r>
              <w:rPr>
                <w:sz w:val="23"/>
              </w:rPr>
              <w:t>Литература</w:t>
            </w:r>
          </w:p>
        </w:tc>
      </w:tr>
      <w:tr>
        <w:tc>
          <w:tcPr>
            <w:tcW w:type="dxa" w:w="1216"/>
          </w:tcPr>
          <w:p w14:paraId="BF020000">
            <w:pPr>
              <w:pStyle w:val="Style_1"/>
            </w:pPr>
            <w:r>
              <w:rPr>
                <w:sz w:val="23"/>
              </w:rPr>
              <w:t>Вводное занятие</w:t>
            </w:r>
          </w:p>
        </w:tc>
        <w:tc>
          <w:tcPr>
            <w:tcW w:type="dxa" w:w="694"/>
          </w:tcPr>
          <w:p w14:paraId="C0020000">
            <w:pPr>
              <w:pStyle w:val="Style_1"/>
            </w:pPr>
            <w:r>
              <w:t>1</w:t>
            </w:r>
          </w:p>
        </w:tc>
        <w:tc>
          <w:tcPr>
            <w:tcW w:type="dxa" w:w="3053"/>
          </w:tcPr>
          <w:p w14:paraId="C1020000">
            <w:pPr>
              <w:pStyle w:val="Style_1"/>
            </w:pPr>
            <w:r>
              <w:rPr>
                <w:sz w:val="23"/>
              </w:rPr>
              <w:t>Инструкции по технике безопасности. Ознакомление с кабинетом дополнительного образования, материалами и оборудованием. Входная диагностика. Зрительный ряд: образцы изделий, репродукции.</w:t>
            </w:r>
          </w:p>
        </w:tc>
        <w:tc>
          <w:tcPr>
            <w:tcW w:type="dxa" w:w="4960"/>
          </w:tcPr>
          <w:p w14:paraId="C2020000">
            <w:pPr>
              <w:pStyle w:val="Style_1"/>
              <w:rPr>
                <w:color w:val="311D00"/>
                <w:sz w:val="23"/>
              </w:rPr>
            </w:pPr>
            <w:r>
              <w:rPr>
                <w:color w:val="311D00"/>
                <w:sz w:val="23"/>
              </w:rPr>
              <w:t xml:space="preserve">-Игры на сплочение коллектива </w:t>
            </w:r>
          </w:p>
          <w:p w14:paraId="C3020000">
            <w:pPr>
              <w:pStyle w:val="Style_1"/>
              <w:rPr>
                <w:color w:val="0000FF"/>
                <w:sz w:val="23"/>
              </w:rPr>
            </w:pPr>
            <w:r>
              <w:rPr>
                <w:color w:val="0000FF"/>
                <w:sz w:val="23"/>
              </w:rPr>
              <w:t xml:space="preserve">https://pedsovet.su/ns/6353_igry_na_splochenie_kollektiva_v_nachalnoy_shkole </w:t>
            </w:r>
          </w:p>
          <w:p w14:paraId="C4020000">
            <w:pPr>
              <w:pStyle w:val="Style_1"/>
              <w:rPr>
                <w:color w:val="311D00"/>
                <w:sz w:val="23"/>
              </w:rPr>
            </w:pPr>
            <w:r>
              <w:rPr>
                <w:color w:val="311D00"/>
                <w:sz w:val="23"/>
              </w:rPr>
              <w:t xml:space="preserve">-инструкции по ТБ </w:t>
            </w:r>
          </w:p>
          <w:p w14:paraId="C5020000">
            <w:pPr>
              <w:pStyle w:val="Style_1"/>
              <w:rPr>
                <w:sz w:val="23"/>
              </w:rPr>
            </w:pPr>
            <w:r>
              <w:rPr>
                <w:color w:val="FF0000"/>
                <w:sz w:val="23"/>
              </w:rPr>
              <w:t>-</w:t>
            </w:r>
            <w:r>
              <w:rPr>
                <w:sz w:val="23"/>
              </w:rPr>
              <w:t xml:space="preserve">10 основных правил для ребенка по безопасности </w:t>
            </w:r>
          </w:p>
          <w:p w14:paraId="C6020000">
            <w:pPr>
              <w:pStyle w:val="Style_1"/>
            </w:pPr>
            <w:r>
              <w:rPr>
                <w:color w:val="0000FF"/>
                <w:sz w:val="23"/>
              </w:rPr>
              <w:t>https://www.youtube.com/watch?v=60aaR_3DZms</w:t>
            </w:r>
          </w:p>
        </w:tc>
      </w:tr>
      <w:tr>
        <w:tc>
          <w:tcPr>
            <w:tcW w:type="dxa" w:w="1216"/>
          </w:tcPr>
          <w:p w14:paraId="C7020000">
            <w:pPr>
              <w:pStyle w:val="Style_1"/>
            </w:pPr>
            <w:r>
              <w:rPr>
                <w:sz w:val="23"/>
              </w:rPr>
              <w:t>Основные приемы вязания крючком</w:t>
            </w:r>
          </w:p>
        </w:tc>
        <w:tc>
          <w:tcPr>
            <w:tcW w:type="dxa" w:w="694"/>
          </w:tcPr>
          <w:p w14:paraId="C8020000">
            <w:pPr>
              <w:pStyle w:val="Style_1"/>
            </w:pPr>
            <w:r>
              <w:t>2.1-2.5</w:t>
            </w:r>
          </w:p>
        </w:tc>
        <w:tc>
          <w:tcPr>
            <w:tcW w:type="dxa" w:w="3053"/>
          </w:tcPr>
          <w:p w14:paraId="C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Ознакомление с </w:t>
            </w:r>
            <w:r>
              <w:rPr>
                <w:sz w:val="23"/>
              </w:rPr>
              <w:t>материала-ми</w:t>
            </w:r>
            <w:r>
              <w:rPr>
                <w:sz w:val="23"/>
              </w:rPr>
              <w:t xml:space="preserve"> и оборудованием. Зрительный ряд: образцы изделий, репродукции. </w:t>
            </w:r>
          </w:p>
          <w:p w14:paraId="CA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2.1Учебный слайд-фильм </w:t>
            </w:r>
          </w:p>
          <w:p w14:paraId="CB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«Первые шаги в вязании» </w:t>
            </w:r>
          </w:p>
          <w:p w14:paraId="C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-просмотр презентации «Крючки и пряжа» </w:t>
            </w:r>
          </w:p>
          <w:p w14:paraId="CD020000">
            <w:pPr>
              <w:pStyle w:val="Style_1"/>
              <w:rPr>
                <w:color w:val="0000FF"/>
                <w:sz w:val="23"/>
              </w:rPr>
            </w:pPr>
            <w:r>
              <w:rPr>
                <w:sz w:val="23"/>
              </w:rPr>
              <w:t xml:space="preserve">-Знакомство с «Кольцом 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>»-</w:t>
            </w:r>
            <w:r>
              <w:rPr>
                <w:sz w:val="23"/>
              </w:rPr>
              <w:t>видеоурок</w:t>
            </w:r>
            <w:r>
              <w:rPr>
                <w:sz w:val="23"/>
              </w:rPr>
              <w:t xml:space="preserve">. </w:t>
            </w:r>
            <w:r>
              <w:rPr>
                <w:color w:val="0000FF"/>
                <w:sz w:val="23"/>
              </w:rPr>
              <w:t xml:space="preserve">https://www.youtube.com/watch?v=scQG0H3YXI0 </w:t>
            </w:r>
          </w:p>
          <w:p w14:paraId="CE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Приемы вязания крючком (просмотр презентации) </w:t>
            </w:r>
          </w:p>
          <w:p w14:paraId="CF020000">
            <w:pPr>
              <w:pStyle w:val="Style_1"/>
            </w:pPr>
            <w:r>
              <w:rPr>
                <w:sz w:val="23"/>
              </w:rPr>
              <w:t>-Тематическая папка «Приемы вязания крючком»</w:t>
            </w:r>
          </w:p>
        </w:tc>
        <w:tc>
          <w:tcPr>
            <w:tcW w:type="dxa" w:w="4960"/>
          </w:tcPr>
          <w:p w14:paraId="D0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Владимирова С.Е., Игрушки 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 xml:space="preserve">. – </w:t>
            </w:r>
            <w:r>
              <w:rPr>
                <w:sz w:val="23"/>
              </w:rPr>
              <w:t>Рипол</w:t>
            </w:r>
            <w:r>
              <w:rPr>
                <w:sz w:val="23"/>
              </w:rPr>
              <w:t xml:space="preserve">-Классик, 2020. </w:t>
            </w:r>
          </w:p>
          <w:p w14:paraId="D1020000">
            <w:pPr>
              <w:pStyle w:val="Style_1"/>
              <w:rPr>
                <w:b w:val="1"/>
                <w:color w:val="0000FF"/>
                <w:sz w:val="23"/>
              </w:rPr>
            </w:pPr>
          </w:p>
          <w:p w14:paraId="D2020000">
            <w:pPr>
              <w:pStyle w:val="Style_1"/>
              <w:rPr>
                <w:b w:val="1"/>
                <w:color w:val="0000FF"/>
                <w:sz w:val="23"/>
              </w:rPr>
            </w:pPr>
          </w:p>
          <w:p w14:paraId="D3020000">
            <w:pPr>
              <w:pStyle w:val="Style_1"/>
              <w:rPr>
                <w:b w:val="1"/>
                <w:color w:val="0000FF"/>
                <w:sz w:val="23"/>
              </w:rPr>
            </w:pPr>
          </w:p>
          <w:p w14:paraId="D4020000">
            <w:pPr>
              <w:pStyle w:val="Style_1"/>
              <w:rPr>
                <w:color w:val="0000FF"/>
                <w:sz w:val="23"/>
              </w:rPr>
            </w:pPr>
            <w:r>
              <w:rPr>
                <w:b w:val="1"/>
                <w:color w:val="0000FF"/>
                <w:sz w:val="23"/>
              </w:rPr>
              <w:t xml:space="preserve">https://vk.com/viyzanie_kryuchkom </w:t>
            </w:r>
          </w:p>
          <w:p w14:paraId="D5020000">
            <w:pPr>
              <w:pStyle w:val="Style_1"/>
              <w:rPr>
                <w:color w:val="0000FF"/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 xml:space="preserve"> крючком. </w:t>
            </w:r>
            <w:r>
              <w:rPr>
                <w:color w:val="0000FF"/>
                <w:sz w:val="23"/>
              </w:rPr>
              <w:t xml:space="preserve">https://www.youtube.com/watch?v=scQG0H3YXI0 </w:t>
            </w:r>
          </w:p>
          <w:p w14:paraId="D6020000">
            <w:pPr>
              <w:pStyle w:val="Style_1"/>
            </w:pPr>
            <w:r>
              <w:rPr>
                <w:sz w:val="23"/>
              </w:rPr>
              <w:t xml:space="preserve">-Приемы вязания крючком (видео-урок) </w:t>
            </w:r>
            <w:r>
              <w:rPr>
                <w:b w:val="1"/>
                <w:color w:val="0000FF"/>
                <w:sz w:val="23"/>
              </w:rPr>
              <w:t>https://www.youtube.com/watch?v=HdxPSVf3A1I</w:t>
            </w:r>
          </w:p>
        </w:tc>
      </w:tr>
      <w:tr>
        <w:tc>
          <w:tcPr>
            <w:tcW w:type="dxa" w:w="1216"/>
          </w:tcPr>
          <w:p w14:paraId="D7020000">
            <w:pPr>
              <w:pStyle w:val="Style_1"/>
            </w:pPr>
            <w:r>
              <w:rPr>
                <w:sz w:val="23"/>
              </w:rPr>
              <w:t>Вязание игрушек и аксессуаров</w:t>
            </w:r>
          </w:p>
        </w:tc>
        <w:tc>
          <w:tcPr>
            <w:tcW w:type="dxa" w:w="694"/>
          </w:tcPr>
          <w:p w14:paraId="D8020000">
            <w:pPr>
              <w:pStyle w:val="Style_1"/>
            </w:pPr>
            <w:r>
              <w:t>3.1-3.5</w:t>
            </w:r>
          </w:p>
        </w:tc>
        <w:tc>
          <w:tcPr>
            <w:tcW w:type="dxa" w:w="3053"/>
          </w:tcPr>
          <w:p w14:paraId="D9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Зрительный ряд: образцы изделий, репродукции. </w:t>
            </w:r>
          </w:p>
          <w:p w14:paraId="DA020000">
            <w:pPr>
              <w:pStyle w:val="Style_1"/>
              <w:rPr>
                <w:color w:val="0000FF"/>
                <w:sz w:val="23"/>
              </w:rPr>
            </w:pPr>
            <w:r>
              <w:rPr>
                <w:sz w:val="23"/>
              </w:rPr>
              <w:t xml:space="preserve">-Особенности игрушек 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 xml:space="preserve"> (</w:t>
            </w:r>
            <w:r>
              <w:rPr>
                <w:color w:val="0000FF"/>
                <w:sz w:val="23"/>
              </w:rPr>
              <w:t xml:space="preserve">https://www.youtube.com/watch?v=t3sMzyqUzls </w:t>
            </w:r>
          </w:p>
          <w:p w14:paraId="DB020000">
            <w:pPr>
              <w:pStyle w:val="Style_1"/>
            </w:pPr>
            <w:r>
              <w:rPr>
                <w:sz w:val="23"/>
              </w:rPr>
              <w:t>Тематическая папка.</w:t>
            </w:r>
          </w:p>
        </w:tc>
        <w:tc>
          <w:tcPr>
            <w:tcW w:type="dxa" w:w="4960"/>
          </w:tcPr>
          <w:p w14:paraId="DC02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-Вязание 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 xml:space="preserve"> и его главный секрет </w:t>
            </w:r>
          </w:p>
          <w:p w14:paraId="DD020000">
            <w:pPr>
              <w:pStyle w:val="Style_1"/>
              <w:rPr>
                <w:color w:val="0000FF"/>
                <w:sz w:val="23"/>
              </w:rPr>
            </w:pPr>
            <w:r>
              <w:rPr>
                <w:color w:val="0000FF"/>
                <w:sz w:val="23"/>
              </w:rPr>
              <w:t xml:space="preserve">https://www.youtube.com/watch?v=60aaR_3DZms </w:t>
            </w:r>
          </w:p>
          <w:p w14:paraId="DE020000">
            <w:pPr>
              <w:pStyle w:val="Style_1"/>
              <w:rPr>
                <w:color w:val="0000FF"/>
                <w:sz w:val="23"/>
              </w:rPr>
            </w:pPr>
            <w:r>
              <w:rPr>
                <w:sz w:val="23"/>
              </w:rPr>
              <w:t xml:space="preserve">-магнит «Тигренок» </w:t>
            </w:r>
            <w:r>
              <w:rPr>
                <w:color w:val="0000FF"/>
                <w:sz w:val="23"/>
              </w:rPr>
              <w:t xml:space="preserve">https://www.youtube.com/watch?v=nB1ZS6zh2Xc </w:t>
            </w:r>
          </w:p>
          <w:p w14:paraId="DF020000">
            <w:pPr>
              <w:pStyle w:val="Style_1"/>
              <w:rPr>
                <w:color w:val="0000FF"/>
                <w:sz w:val="23"/>
              </w:rPr>
            </w:pPr>
            <w:r>
              <w:rPr>
                <w:sz w:val="23"/>
              </w:rPr>
              <w:t xml:space="preserve">-брелок </w:t>
            </w:r>
            <w:r>
              <w:rPr>
                <w:sz w:val="23"/>
              </w:rPr>
              <w:t>Монстрик</w:t>
            </w:r>
            <w:r>
              <w:rPr>
                <w:sz w:val="23"/>
              </w:rPr>
              <w:t xml:space="preserve"> </w:t>
            </w:r>
            <w:r>
              <w:rPr>
                <w:color w:val="0000FF"/>
                <w:sz w:val="23"/>
              </w:rPr>
              <w:t xml:space="preserve">https://www.youtube.com/watch?v=KzKvD_sXXQs </w:t>
            </w:r>
          </w:p>
          <w:p w14:paraId="E0020000">
            <w:pPr>
              <w:pStyle w:val="Style_1"/>
            </w:pPr>
            <w:r>
              <w:rPr>
                <w:sz w:val="23"/>
              </w:rPr>
              <w:t xml:space="preserve">-зверушки </w:t>
            </w:r>
            <w:r>
              <w:rPr>
                <w:sz w:val="23"/>
              </w:rPr>
              <w:t>амигуруми</w:t>
            </w:r>
            <w:r>
              <w:rPr>
                <w:sz w:val="23"/>
              </w:rPr>
              <w:t xml:space="preserve"> (мастер-классы) </w:t>
            </w:r>
            <w:r>
              <w:rPr>
                <w:color w:val="0000FF"/>
                <w:sz w:val="23"/>
              </w:rPr>
              <w:t>https://www.youtube.com/playlist?list=PLb4ntKtahNPrhuLfW53AVXDO_r9K0E3OD</w:t>
            </w:r>
          </w:p>
        </w:tc>
      </w:tr>
    </w:tbl>
    <w:p w14:paraId="E1020000">
      <w:pPr>
        <w:pStyle w:val="Style_1"/>
      </w:pPr>
    </w:p>
    <w:p w14:paraId="E2020000">
      <w:pPr>
        <w:pStyle w:val="Style_1"/>
      </w:pPr>
    </w:p>
    <w:p w14:paraId="E3020000">
      <w:pPr>
        <w:pStyle w:val="Style_1"/>
        <w:ind/>
        <w:jc w:val="center"/>
        <w:rPr>
          <w:sz w:val="28"/>
        </w:rPr>
      </w:pPr>
      <w:r>
        <w:rPr>
          <w:b w:val="1"/>
          <w:sz w:val="28"/>
        </w:rPr>
        <w:t>Рабочая программа воспитания</w:t>
      </w:r>
    </w:p>
    <w:p w14:paraId="E402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1.Характеристика объединения: </w:t>
      </w:r>
    </w:p>
    <w:p w14:paraId="E5020000">
      <w:pPr>
        <w:pStyle w:val="Style_1"/>
        <w:rPr>
          <w:color w:val="000000"/>
        </w:rPr>
      </w:pPr>
      <w:r>
        <w:rPr>
          <w:color w:val="000000"/>
        </w:rPr>
        <w:t xml:space="preserve">Деятельность объединения «Игрушки - </w:t>
      </w:r>
      <w:r>
        <w:rPr>
          <w:color w:val="000000"/>
        </w:rPr>
        <w:t>амигуруми</w:t>
      </w:r>
      <w:r>
        <w:rPr>
          <w:color w:val="000000"/>
        </w:rPr>
        <w:t xml:space="preserve">» имеет художественную направленность. </w:t>
      </w:r>
    </w:p>
    <w:p w14:paraId="E6020000">
      <w:pPr>
        <w:pStyle w:val="Style_1"/>
        <w:rPr>
          <w:color w:val="000000"/>
        </w:rPr>
      </w:pPr>
      <w:r>
        <w:rPr>
          <w:color w:val="000000"/>
        </w:rPr>
        <w:t xml:space="preserve">Количество обучающихся объединения «Игрушки - </w:t>
      </w:r>
      <w:r>
        <w:rPr>
          <w:color w:val="000000"/>
        </w:rPr>
        <w:t>амигуруми</w:t>
      </w:r>
      <w:r>
        <w:rPr>
          <w:color w:val="000000"/>
        </w:rPr>
        <w:t>» составляет 1</w:t>
      </w:r>
      <w:r>
        <w:rPr>
          <w:color w:val="000000"/>
        </w:rPr>
        <w:t>0</w:t>
      </w:r>
      <w:r>
        <w:rPr>
          <w:color w:val="000000"/>
        </w:rPr>
        <w:t xml:space="preserve"> человек. </w:t>
      </w:r>
      <w:r>
        <w:rPr>
          <w:color w:val="000000"/>
        </w:rPr>
        <w:t>Обучающиеся</w:t>
      </w:r>
      <w:r>
        <w:rPr>
          <w:color w:val="000000"/>
        </w:rPr>
        <w:t xml:space="preserve"> имеют </w:t>
      </w:r>
      <w:r>
        <w:rPr>
          <w:color w:val="000000"/>
        </w:rPr>
        <w:t>возрастную категорию детей от 11</w:t>
      </w:r>
      <w:r>
        <w:rPr>
          <w:color w:val="000000"/>
        </w:rPr>
        <w:t xml:space="preserve"> до 1</w:t>
      </w:r>
      <w:r>
        <w:rPr>
          <w:color w:val="000000"/>
        </w:rPr>
        <w:t>7</w:t>
      </w:r>
      <w:r>
        <w:rPr>
          <w:color w:val="000000"/>
        </w:rPr>
        <w:t xml:space="preserve">лет. </w:t>
      </w:r>
    </w:p>
    <w:p w14:paraId="E7020000">
      <w:pPr>
        <w:pStyle w:val="Style_1"/>
        <w:rPr>
          <w:color w:val="000000"/>
        </w:rPr>
      </w:pPr>
      <w:r>
        <w:rPr>
          <w:color w:val="000000"/>
        </w:rPr>
        <w:t xml:space="preserve">Формы работы – индивидуальные и групповые. </w:t>
      </w:r>
    </w:p>
    <w:p w14:paraId="E802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2.Цель, задачи и результат воспитательной работы. </w:t>
      </w:r>
    </w:p>
    <w:p w14:paraId="E9020000">
      <w:pPr>
        <w:pStyle w:val="Style_1"/>
        <w:rPr>
          <w:color w:val="000000"/>
        </w:rPr>
      </w:pPr>
      <w:r>
        <w:rPr>
          <w:color w:val="000000"/>
        </w:rPr>
        <w:t xml:space="preserve">Цель воспитания - создание условий для саморазвития и самореализации личности обучающегося, его успешной социализации в обществе. </w:t>
      </w:r>
    </w:p>
    <w:p w14:paraId="EA02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Задачи воспитания: </w:t>
      </w:r>
    </w:p>
    <w:p w14:paraId="EB020000">
      <w:pPr>
        <w:pStyle w:val="Style_1"/>
        <w:rPr>
          <w:color w:val="000000"/>
        </w:rPr>
      </w:pPr>
      <w:r>
        <w:rPr>
          <w:color w:val="000000"/>
        </w:rPr>
        <w:t xml:space="preserve">- Развитие интереса у учащихся к самовыражению, познавательной, социальной, творческой активности; </w:t>
      </w:r>
    </w:p>
    <w:p w14:paraId="EC020000">
      <w:pPr>
        <w:pStyle w:val="Style_1"/>
        <w:rPr>
          <w:color w:val="000000"/>
        </w:rPr>
      </w:pPr>
      <w:r>
        <w:rPr>
          <w:color w:val="000000"/>
        </w:rPr>
        <w:t xml:space="preserve">- Формирование коммуникативных умений, удовлетворение потребности учащихся в общении; </w:t>
      </w:r>
    </w:p>
    <w:p w14:paraId="ED020000">
      <w:pPr>
        <w:pStyle w:val="Style_1"/>
        <w:rPr>
          <w:color w:val="000000"/>
        </w:rPr>
      </w:pPr>
      <w:r>
        <w:rPr>
          <w:b w:val="1"/>
          <w:i w:val="1"/>
          <w:color w:val="000000"/>
        </w:rPr>
        <w:t xml:space="preserve">Результат воспитания: </w:t>
      </w:r>
      <w:r>
        <w:rPr>
          <w:color w:val="000000"/>
        </w:rPr>
        <w:t xml:space="preserve">Развивается умение видеть и понимать красоту окружающего мира, способствует воспитанию культуры чувств, развитию художественно - эстетического вкуса, трудовой и творческой активности, воспитывает целеустремлённость, усидчивость, чувство взаимопомощи, даёт возможность творческой самореализации личности. </w:t>
      </w:r>
    </w:p>
    <w:p w14:paraId="EE02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3. Работа с коллективом </w:t>
      </w:r>
      <w:r>
        <w:rPr>
          <w:b w:val="1"/>
          <w:color w:val="000000"/>
        </w:rPr>
        <w:t>обучающихся</w:t>
      </w:r>
      <w:r>
        <w:rPr>
          <w:b w:val="1"/>
          <w:color w:val="000000"/>
        </w:rPr>
        <w:t xml:space="preserve">. </w:t>
      </w:r>
    </w:p>
    <w:p w14:paraId="EF020000">
      <w:pPr>
        <w:pStyle w:val="Style_1"/>
        <w:rPr>
          <w:color w:val="000000"/>
        </w:rPr>
      </w:pPr>
      <w:r>
        <w:rPr>
          <w:color w:val="000000"/>
        </w:rPr>
        <w:t xml:space="preserve">- формирование практических умений по организации психологии общения; </w:t>
      </w:r>
    </w:p>
    <w:p w14:paraId="F0020000">
      <w:pPr>
        <w:pStyle w:val="Style_1"/>
        <w:rPr>
          <w:color w:val="000000"/>
        </w:rPr>
      </w:pPr>
      <w:r>
        <w:rPr>
          <w:color w:val="000000"/>
        </w:rPr>
        <w:t xml:space="preserve">- обучение умениям и навыкам самоорганизации, формированию ответственности за себя и других; </w:t>
      </w:r>
    </w:p>
    <w:p w14:paraId="F1020000">
      <w:pPr>
        <w:pStyle w:val="Style_1"/>
        <w:rPr>
          <w:color w:val="000000"/>
        </w:rPr>
      </w:pPr>
      <w:r>
        <w:rPr>
          <w:color w:val="000000"/>
        </w:rPr>
        <w:t xml:space="preserve">- воспитание сознательного отношения к труду, к природе. </w:t>
      </w:r>
    </w:p>
    <w:p w14:paraId="F202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4. Работа с родителями </w:t>
      </w:r>
    </w:p>
    <w:p w14:paraId="F3020000">
      <w:pPr>
        <w:pStyle w:val="Style_1"/>
        <w:rPr>
          <w:color w:val="000000"/>
        </w:rPr>
      </w:pPr>
      <w:r>
        <w:rPr>
          <w:b w:val="1"/>
          <w:color w:val="000000"/>
        </w:rPr>
        <w:t>Цель</w:t>
      </w:r>
      <w:r>
        <w:rPr>
          <w:color w:val="000000"/>
        </w:rPr>
        <w:t xml:space="preserve">: организация тесного взаимодействия родителей с образовательным учреждением, установление единой педагогической позиции. </w:t>
      </w:r>
    </w:p>
    <w:p w14:paraId="F402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Задачи: </w:t>
      </w:r>
    </w:p>
    <w:p w14:paraId="F5020000">
      <w:pPr>
        <w:pStyle w:val="Style_1"/>
        <w:rPr>
          <w:color w:val="000000"/>
        </w:rPr>
      </w:pPr>
      <w:r>
        <w:rPr>
          <w:color w:val="000000"/>
        </w:rPr>
        <w:t xml:space="preserve">- привлечение родителей к сотрудничеству, предоставить им возможность стать активными участниками деятельности детского объединения. </w:t>
      </w:r>
    </w:p>
    <w:p w14:paraId="F6020000">
      <w:pPr>
        <w:pStyle w:val="Style_1"/>
        <w:rPr>
          <w:color w:val="000000"/>
        </w:rPr>
      </w:pPr>
      <w:r>
        <w:rPr>
          <w:color w:val="000000"/>
        </w:rPr>
        <w:t xml:space="preserve">- организация совместного творчества детей и родителей. </w:t>
      </w:r>
    </w:p>
    <w:p w14:paraId="F7020000">
      <w:pPr>
        <w:pStyle w:val="Style_1"/>
        <w:rPr>
          <w:color w:val="000000"/>
        </w:rPr>
      </w:pPr>
      <w:r>
        <w:rPr>
          <w:color w:val="000000"/>
        </w:rPr>
        <w:t xml:space="preserve">Решение этих задач реализуется через следующие формы работы: </w:t>
      </w:r>
    </w:p>
    <w:p w14:paraId="F8020000">
      <w:pPr>
        <w:pStyle w:val="Style_1"/>
        <w:rPr>
          <w:color w:val="000000"/>
        </w:rPr>
      </w:pPr>
      <w:r>
        <w:rPr>
          <w:color w:val="000000"/>
        </w:rPr>
        <w:t xml:space="preserve">- родительские собрания; </w:t>
      </w:r>
    </w:p>
    <w:p w14:paraId="F9020000">
      <w:pPr>
        <w:pStyle w:val="Style_1"/>
        <w:rPr>
          <w:color w:val="000000"/>
        </w:rPr>
      </w:pPr>
      <w:r>
        <w:rPr>
          <w:color w:val="000000"/>
        </w:rPr>
        <w:t xml:space="preserve">- участие родителей в работе детского объединения; </w:t>
      </w:r>
    </w:p>
    <w:p w14:paraId="FA020000">
      <w:pPr>
        <w:pStyle w:val="Style_1"/>
        <w:rPr>
          <w:color w:val="000000"/>
        </w:rPr>
      </w:pPr>
      <w:r>
        <w:rPr>
          <w:color w:val="000000"/>
        </w:rPr>
        <w:t xml:space="preserve">- демонстрация результата труда учащихся среди родителей. </w:t>
      </w:r>
    </w:p>
    <w:p w14:paraId="FB020000">
      <w:pPr>
        <w:pStyle w:val="Style_1"/>
        <w:rPr>
          <w:b w:val="1"/>
          <w:color w:val="000000"/>
        </w:rPr>
      </w:pPr>
      <w:r>
        <w:rPr>
          <w:b w:val="1"/>
          <w:color w:val="000000"/>
        </w:rPr>
        <w:t xml:space="preserve">План работы с родителями. </w:t>
      </w:r>
    </w:p>
    <w:p w14:paraId="FC020000">
      <w:pPr>
        <w:pStyle w:val="Style_1"/>
        <w:rPr>
          <w:color w:val="000000"/>
        </w:rPr>
      </w:pPr>
      <w:r>
        <w:rPr>
          <w:color w:val="000000"/>
        </w:rPr>
        <w:t xml:space="preserve">1.Организационное собрание (сентябрь): </w:t>
      </w:r>
    </w:p>
    <w:p w14:paraId="FD020000">
      <w:pPr>
        <w:pStyle w:val="Style_1"/>
        <w:rPr>
          <w:color w:val="000000"/>
        </w:rPr>
      </w:pPr>
      <w:r>
        <w:rPr>
          <w:color w:val="000000"/>
        </w:rPr>
        <w:t xml:space="preserve">Знакомство с особенностями организации образовательного процесса в детском объединении, с образовательной программой. </w:t>
      </w:r>
    </w:p>
    <w:p w14:paraId="FE020000">
      <w:pPr>
        <w:pStyle w:val="Style_1"/>
        <w:rPr>
          <w:color w:val="000000"/>
        </w:rPr>
      </w:pPr>
      <w:r>
        <w:rPr>
          <w:color w:val="000000"/>
        </w:rPr>
        <w:t xml:space="preserve">Обсуждение плана воспитательных мероприятий на учебный год; </w:t>
      </w:r>
    </w:p>
    <w:p w14:paraId="FF020000">
      <w:pPr>
        <w:pStyle w:val="Style_1"/>
        <w:rPr>
          <w:color w:val="000000"/>
        </w:rPr>
      </w:pPr>
      <w:r>
        <w:rPr>
          <w:color w:val="000000"/>
        </w:rPr>
        <w:t xml:space="preserve">Создание благоприятных условий для работы детского коллектива </w:t>
      </w:r>
    </w:p>
    <w:p w14:paraId="00030000">
      <w:pPr>
        <w:pStyle w:val="Style_1"/>
        <w:rPr>
          <w:color w:val="000000"/>
        </w:rPr>
      </w:pPr>
      <w:r>
        <w:rPr>
          <w:color w:val="000000"/>
        </w:rPr>
        <w:t xml:space="preserve">2.Итоговое собрание (май): </w:t>
      </w:r>
    </w:p>
    <w:p w14:paraId="01030000">
      <w:pPr>
        <w:pStyle w:val="Style_1"/>
        <w:rPr>
          <w:color w:val="000000"/>
        </w:rPr>
      </w:pPr>
      <w:r>
        <w:rPr>
          <w:color w:val="000000"/>
        </w:rPr>
        <w:t>Подведение итогов работы детского объединения. Результаты освоения образовательной программы учащимися. Результативность участия детского объединения в конкурсах различного уровня.</w:t>
      </w:r>
    </w:p>
    <w:p w14:paraId="02030000">
      <w:pPr>
        <w:pStyle w:val="Style_1"/>
        <w:rPr>
          <w:color w:val="000000"/>
        </w:rPr>
      </w:pPr>
    </w:p>
    <w:p w14:paraId="03030000">
      <w:pPr>
        <w:pStyle w:val="Style_1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Календарный план воспитательной работы</w:t>
      </w:r>
    </w:p>
    <w:tbl>
      <w:tblPr>
        <w:tblStyle w:val="Style_3"/>
        <w:tblLayout w:type="fixed"/>
      </w:tblPr>
      <w:tblGrid>
        <w:gridCol w:w="758"/>
        <w:gridCol w:w="2816"/>
        <w:gridCol w:w="3085"/>
        <w:gridCol w:w="1714"/>
        <w:gridCol w:w="1549"/>
      </w:tblGrid>
      <w:tr>
        <w:tc>
          <w:tcPr>
            <w:tcW w:type="dxa" w:w="758"/>
          </w:tcPr>
          <w:p w14:paraId="04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/п</w:t>
            </w:r>
          </w:p>
        </w:tc>
        <w:tc>
          <w:tcPr>
            <w:tcW w:type="dxa" w:w="2816"/>
          </w:tcPr>
          <w:p w14:paraId="0503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Мероприятие</w:t>
            </w:r>
          </w:p>
        </w:tc>
        <w:tc>
          <w:tcPr>
            <w:tcW w:type="dxa" w:w="3085"/>
          </w:tcPr>
          <w:p w14:paraId="0603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Задачи</w:t>
            </w:r>
          </w:p>
        </w:tc>
        <w:tc>
          <w:tcPr>
            <w:tcW w:type="dxa" w:w="1714"/>
          </w:tcPr>
          <w:p w14:paraId="0703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Сроки</w:t>
            </w:r>
          </w:p>
        </w:tc>
        <w:tc>
          <w:tcPr>
            <w:tcW w:type="dxa" w:w="1549"/>
          </w:tcPr>
          <w:p w14:paraId="08030000">
            <w:pPr>
              <w:pStyle w:val="Style_1"/>
              <w:rPr>
                <w:color w:val="000000"/>
              </w:rPr>
            </w:pPr>
            <w:r>
              <w:rPr>
                <w:b w:val="1"/>
                <w:color w:val="000000"/>
              </w:rPr>
              <w:t>Примечание</w:t>
            </w:r>
          </w:p>
        </w:tc>
      </w:tr>
      <w:tr>
        <w:tc>
          <w:tcPr>
            <w:tcW w:type="dxa" w:w="758"/>
          </w:tcPr>
          <w:p w14:paraId="09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816"/>
          </w:tcPr>
          <w:p w14:paraId="0A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Дни открытых дверей</w:t>
            </w:r>
          </w:p>
        </w:tc>
        <w:tc>
          <w:tcPr>
            <w:tcW w:type="dxa" w:w="3085"/>
          </w:tcPr>
          <w:p w14:paraId="0B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-привлечение внимания учащихся и родителей к деятельности объединений</w:t>
            </w:r>
          </w:p>
        </w:tc>
        <w:tc>
          <w:tcPr>
            <w:tcW w:type="dxa" w:w="1714"/>
          </w:tcPr>
          <w:p w14:paraId="0C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 – 14 сентября</w:t>
            </w:r>
          </w:p>
        </w:tc>
        <w:tc>
          <w:tcPr>
            <w:tcW w:type="dxa" w:w="1549"/>
          </w:tcPr>
          <w:p w14:paraId="0D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0E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2816"/>
          </w:tcPr>
          <w:p w14:paraId="0F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Месячники безопасности: «Внимание Дети», « Гражданская защита и пожарная безопасность»</w:t>
            </w:r>
          </w:p>
        </w:tc>
        <w:tc>
          <w:tcPr>
            <w:tcW w:type="dxa" w:w="3085"/>
          </w:tcPr>
          <w:p w14:paraId="10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-предупреждение детского дорожно-транспортного травматизма; </w:t>
            </w:r>
          </w:p>
          <w:p w14:paraId="11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навыка безопасного поведения на автомобильном транспорте; </w:t>
            </w:r>
          </w:p>
          <w:p w14:paraId="12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-формирование навыка безопасного поведения в условиях угрозы осуществления теракта.</w:t>
            </w:r>
          </w:p>
        </w:tc>
        <w:tc>
          <w:tcPr>
            <w:tcW w:type="dxa" w:w="1714"/>
          </w:tcPr>
          <w:p w14:paraId="13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Сентябрь, октябрь, декабрь</w:t>
            </w:r>
          </w:p>
        </w:tc>
        <w:tc>
          <w:tcPr>
            <w:tcW w:type="dxa" w:w="1549"/>
          </w:tcPr>
          <w:p w14:paraId="14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15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type="dxa" w:w="2816"/>
          </w:tcPr>
          <w:p w14:paraId="16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Экскурсия в школьный музей</w:t>
            </w:r>
          </w:p>
        </w:tc>
        <w:tc>
          <w:tcPr>
            <w:tcW w:type="dxa" w:w="3085"/>
          </w:tcPr>
          <w:p w14:paraId="17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Продолжать знакомить детей с историей села;</w:t>
            </w:r>
          </w:p>
          <w:p w14:paraId="18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знакомство с народными ремёслами. </w:t>
            </w:r>
          </w:p>
          <w:p w14:paraId="19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-способствовать развитию у </w:t>
            </w:r>
            <w:r>
              <w:rPr>
                <w:color w:val="000000"/>
              </w:rPr>
              <w:t>школьников чувства патриотизма через любовь к малой родине.</w:t>
            </w:r>
          </w:p>
        </w:tc>
        <w:tc>
          <w:tcPr>
            <w:tcW w:type="dxa" w:w="1714"/>
          </w:tcPr>
          <w:p w14:paraId="1A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type="dxa" w:w="1549"/>
          </w:tcPr>
          <w:p w14:paraId="1B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1C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type="dxa" w:w="2816"/>
          </w:tcPr>
          <w:p w14:paraId="1D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Конкурсная программа «Моя мама лучше всех»</w:t>
            </w:r>
          </w:p>
        </w:tc>
        <w:tc>
          <w:tcPr>
            <w:tcW w:type="dxa" w:w="3085"/>
          </w:tcPr>
          <w:p w14:paraId="1E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семейного творчества и сотрудничества семьи и дополнительного образования; </w:t>
            </w:r>
          </w:p>
          <w:p w14:paraId="1F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Воспитание у учащихся чувства любви и уважения к маме, гордости за свою семью; </w:t>
            </w:r>
          </w:p>
          <w:p w14:paraId="20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 Формирование у учащихся представления о семье, как людях, которые любят друг друга, заботятся друг о друге.</w:t>
            </w:r>
          </w:p>
        </w:tc>
        <w:tc>
          <w:tcPr>
            <w:tcW w:type="dxa" w:w="1714"/>
          </w:tcPr>
          <w:p w14:paraId="21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type="dxa" w:w="1549"/>
          </w:tcPr>
          <w:p w14:paraId="22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23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type="dxa" w:w="2816"/>
          </w:tcPr>
          <w:p w14:paraId="24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Конкурс творческих работ </w:t>
            </w:r>
          </w:p>
          <w:p w14:paraId="25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«Мастерская Деда Мороза»</w:t>
            </w:r>
          </w:p>
        </w:tc>
        <w:tc>
          <w:tcPr>
            <w:tcW w:type="dxa" w:w="3085"/>
          </w:tcPr>
          <w:p w14:paraId="26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Стимулирование творческого подхода к оформлению к новогодним и рождественским праздникам. </w:t>
            </w:r>
          </w:p>
          <w:p w14:paraId="27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Повышение эстетического и художественного уровня праздничного оформления. </w:t>
            </w:r>
          </w:p>
          <w:p w14:paraId="28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 Содействие укреплению связи с семьей. </w:t>
            </w:r>
          </w:p>
          <w:p w14:paraId="29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 Выявление опыта изготовления лучшей новогодней игрушки и символа года.</w:t>
            </w:r>
          </w:p>
        </w:tc>
        <w:tc>
          <w:tcPr>
            <w:tcW w:type="dxa" w:w="1714"/>
          </w:tcPr>
          <w:p w14:paraId="2A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14-28 декабря</w:t>
            </w:r>
          </w:p>
        </w:tc>
        <w:tc>
          <w:tcPr>
            <w:tcW w:type="dxa" w:w="1549"/>
          </w:tcPr>
          <w:p w14:paraId="2B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2C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type="dxa" w:w="2816"/>
          </w:tcPr>
          <w:p w14:paraId="2D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Новогодний праздник для учащихся детских объединений</w:t>
            </w:r>
          </w:p>
        </w:tc>
        <w:tc>
          <w:tcPr>
            <w:tcW w:type="dxa" w:w="3085"/>
          </w:tcPr>
          <w:p w14:paraId="2E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-развития творческих, коммуникативных способностей детей, </w:t>
            </w:r>
          </w:p>
          <w:p w14:paraId="2F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-создания праздничной новогодней атмосферы в учреждении.</w:t>
            </w:r>
          </w:p>
        </w:tc>
        <w:tc>
          <w:tcPr>
            <w:tcW w:type="dxa" w:w="1714"/>
          </w:tcPr>
          <w:p w14:paraId="30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type="dxa" w:w="1549"/>
          </w:tcPr>
          <w:p w14:paraId="31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32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type="dxa" w:w="2816"/>
          </w:tcPr>
          <w:p w14:paraId="33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Месячник гражданско-патриотического воспитания</w:t>
            </w:r>
          </w:p>
        </w:tc>
        <w:tc>
          <w:tcPr>
            <w:tcW w:type="dxa" w:w="3085"/>
          </w:tcPr>
          <w:p w14:paraId="34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-создание условий для духовно-нравственного развития учащихся; </w:t>
            </w:r>
          </w:p>
          <w:p w14:paraId="35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</w:t>
            </w:r>
            <w:r>
              <w:rPr>
                <w:color w:val="000000"/>
              </w:rPr>
              <w:t>эмоцио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>нально</w:t>
            </w:r>
            <w:r>
              <w:rPr>
                <w:color w:val="000000"/>
              </w:rPr>
              <w:t xml:space="preserve">-волевых качеств, гражданина-патриота России; </w:t>
            </w:r>
          </w:p>
          <w:p w14:paraId="36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-воспитание стремления к сохранению и преумножению военного, исторического и культурного наследия; </w:t>
            </w:r>
          </w:p>
          <w:p w14:paraId="37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-сохранение и передача героического наследия поколениям.</w:t>
            </w:r>
          </w:p>
        </w:tc>
        <w:tc>
          <w:tcPr>
            <w:tcW w:type="dxa" w:w="1714"/>
          </w:tcPr>
          <w:p w14:paraId="38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type="dxa" w:w="1549"/>
          </w:tcPr>
          <w:p w14:paraId="39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3A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type="dxa" w:w="2816"/>
          </w:tcPr>
          <w:p w14:paraId="3B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Экологический марафон</w:t>
            </w:r>
          </w:p>
        </w:tc>
        <w:tc>
          <w:tcPr>
            <w:tcW w:type="dxa" w:w="3085"/>
          </w:tcPr>
          <w:p w14:paraId="3C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-Формирование познавательного интереса, коммуникативных навыков при работе в группе </w:t>
            </w:r>
          </w:p>
          <w:p w14:paraId="3D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творческих способностей и применение экологических знаний на практике </w:t>
            </w:r>
          </w:p>
          <w:p w14:paraId="3E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-Привитие экологической культуры, природоохранных, </w:t>
            </w:r>
            <w:r>
              <w:rPr>
                <w:color w:val="000000"/>
              </w:rPr>
              <w:t>валеологических</w:t>
            </w:r>
            <w:r>
              <w:rPr>
                <w:color w:val="000000"/>
              </w:rPr>
              <w:t xml:space="preserve"> навыков</w:t>
            </w:r>
          </w:p>
        </w:tc>
        <w:tc>
          <w:tcPr>
            <w:tcW w:type="dxa" w:w="1714"/>
          </w:tcPr>
          <w:p w14:paraId="3F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сентябрь - май</w:t>
            </w:r>
          </w:p>
        </w:tc>
        <w:tc>
          <w:tcPr>
            <w:tcW w:type="dxa" w:w="1549"/>
          </w:tcPr>
          <w:p w14:paraId="4003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758"/>
          </w:tcPr>
          <w:p w14:paraId="41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type="dxa" w:w="2816"/>
          </w:tcPr>
          <w:p w14:paraId="42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Выставка декоративно-прикладного творчества учащихся</w:t>
            </w:r>
          </w:p>
        </w:tc>
        <w:tc>
          <w:tcPr>
            <w:tcW w:type="dxa" w:w="3085"/>
          </w:tcPr>
          <w:p w14:paraId="43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выявление и поддержка одарённых детей; </w:t>
            </w:r>
          </w:p>
          <w:p w14:paraId="44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-развитие детского самоуправления; </w:t>
            </w:r>
          </w:p>
          <w:p w14:paraId="45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-привлечение родителей, педагогов, населения; </w:t>
            </w:r>
          </w:p>
          <w:p w14:paraId="46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гражданско-патриотическое воспитание на основе сохранения традиций национальной культуры.</w:t>
            </w:r>
          </w:p>
        </w:tc>
        <w:tc>
          <w:tcPr>
            <w:tcW w:type="dxa" w:w="1714"/>
          </w:tcPr>
          <w:p w14:paraId="4703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type="dxa" w:w="1549"/>
          </w:tcPr>
          <w:p w14:paraId="48030000">
            <w:pPr>
              <w:pStyle w:val="Style_1"/>
              <w:rPr>
                <w:color w:val="000000"/>
              </w:rPr>
            </w:pPr>
          </w:p>
        </w:tc>
      </w:tr>
    </w:tbl>
    <w:p w14:paraId="49030000">
      <w:pPr>
        <w:pStyle w:val="Style_1"/>
        <w:rPr>
          <w:color w:val="000000"/>
        </w:rPr>
      </w:pPr>
    </w:p>
    <w:p w14:paraId="4A030000">
      <w:pPr>
        <w:pStyle w:val="Style_1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Список литературы</w:t>
      </w:r>
    </w:p>
    <w:p w14:paraId="4B03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Нормативная литература </w:t>
      </w:r>
    </w:p>
    <w:p w14:paraId="4C030000">
      <w:pPr>
        <w:pStyle w:val="Style_1"/>
        <w:rPr>
          <w:color w:val="000000"/>
        </w:rPr>
      </w:pPr>
      <w:r>
        <w:rPr>
          <w:color w:val="000000"/>
        </w:rPr>
        <w:t xml:space="preserve">1.Федеральный закон от 29 декабря 2012г. № 273-ФЗ «Об образовании в Российской Федерации» </w:t>
      </w:r>
    </w:p>
    <w:p w14:paraId="4D030000">
      <w:pPr>
        <w:pStyle w:val="Style_1"/>
        <w:rPr>
          <w:color w:val="000000"/>
        </w:rPr>
      </w:pPr>
      <w:r>
        <w:rPr>
          <w:color w:val="000000"/>
        </w:rPr>
        <w:t xml:space="preserve">2.Приказ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4E030000">
      <w:pPr>
        <w:pStyle w:val="Style_1"/>
        <w:rPr>
          <w:color w:val="000000"/>
        </w:rPr>
      </w:pPr>
      <w:r>
        <w:rPr>
          <w:color w:val="000000"/>
        </w:rPr>
        <w:t xml:space="preserve">3.Постановление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</w:p>
    <w:p w14:paraId="4F030000">
      <w:pPr>
        <w:pStyle w:val="Style_1"/>
        <w:rPr>
          <w:color w:val="000000"/>
        </w:rPr>
      </w:pPr>
      <w:r>
        <w:rPr>
          <w:color w:val="000000"/>
        </w:rPr>
        <w:t xml:space="preserve">4.СанПиН 1.2.3685-21 «Гигиенические нормативы и требования к обеспечению безопасности и (или) безвредности для человека факторов среды обитания», (утв. Постановление Главного государственного санитарного врача России от 28.01.2021). </w:t>
      </w:r>
    </w:p>
    <w:p w14:paraId="50030000">
      <w:pPr>
        <w:pStyle w:val="Style_1"/>
        <w:rPr>
          <w:color w:val="000000"/>
        </w:rPr>
      </w:pPr>
      <w:r>
        <w:rPr>
          <w:color w:val="000000"/>
        </w:rPr>
        <w:t>5. Приказом Министерства просвещения Российской Федерации  от 27 июля 2022 г. N 629</w:t>
      </w:r>
      <w:r>
        <w:rPr>
          <w:color w:val="000000"/>
        </w:rPr>
        <w:t xml:space="preserve"> «Порядок</w:t>
      </w:r>
      <w:r>
        <w:rPr>
          <w:color w:val="000000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>
        <w:rPr>
          <w:color w:val="000000"/>
        </w:rPr>
        <w:t>»</w:t>
      </w:r>
    </w:p>
    <w:p w14:paraId="5103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 Для педагога: </w:t>
      </w:r>
    </w:p>
    <w:p w14:paraId="52030000">
      <w:pPr>
        <w:pStyle w:val="Style_1"/>
        <w:rPr>
          <w:color w:val="000000"/>
        </w:rPr>
      </w:pPr>
      <w:r>
        <w:rPr>
          <w:color w:val="000000"/>
        </w:rPr>
        <w:t xml:space="preserve">1.Вероника </w:t>
      </w:r>
      <w:r>
        <w:rPr>
          <w:color w:val="000000"/>
        </w:rPr>
        <w:t>Хуг</w:t>
      </w:r>
      <w:r>
        <w:rPr>
          <w:color w:val="000000"/>
        </w:rPr>
        <w:t xml:space="preserve">. Вязаные цветы. - 2006. – 64 с. </w:t>
      </w:r>
    </w:p>
    <w:p w14:paraId="53030000">
      <w:pPr>
        <w:pStyle w:val="Style_1"/>
        <w:rPr>
          <w:color w:val="000000"/>
        </w:rPr>
      </w:pPr>
      <w:r>
        <w:rPr>
          <w:color w:val="000000"/>
        </w:rPr>
        <w:t xml:space="preserve">2.Вязаные цветы и плоды. – АРТ-РОДНИК, 2007. – 64 с. </w:t>
      </w:r>
    </w:p>
    <w:p w14:paraId="54030000">
      <w:pPr>
        <w:pStyle w:val="Style_1"/>
        <w:rPr>
          <w:color w:val="000000"/>
        </w:rPr>
      </w:pPr>
      <w:r>
        <w:rPr>
          <w:color w:val="000000"/>
        </w:rPr>
        <w:t xml:space="preserve">3.Лесли </w:t>
      </w:r>
      <w:r>
        <w:rPr>
          <w:color w:val="000000"/>
        </w:rPr>
        <w:t>Стенфилд</w:t>
      </w:r>
      <w:r>
        <w:rPr>
          <w:color w:val="000000"/>
        </w:rPr>
        <w:t xml:space="preserve">. 75 вязаных птиц, бабочек и жуков крючком и спицами. - АРТ-РОДНИК, 2011. – 128 с. </w:t>
      </w:r>
    </w:p>
    <w:p w14:paraId="55030000">
      <w:pPr>
        <w:pStyle w:val="Style_1"/>
        <w:rPr>
          <w:color w:val="000000"/>
        </w:rPr>
      </w:pPr>
      <w:r>
        <w:rPr>
          <w:color w:val="000000"/>
        </w:rPr>
        <w:t xml:space="preserve">4.Максимова М.В. Азбука вязания. – М.: ЗАО Изд-во ЭКСМО-Пресс, 1998. - 216 с. </w:t>
      </w:r>
    </w:p>
    <w:p w14:paraId="56030000">
      <w:pPr>
        <w:pStyle w:val="Style_1"/>
        <w:rPr>
          <w:color w:val="000000"/>
        </w:rPr>
      </w:pPr>
      <w:r>
        <w:rPr>
          <w:color w:val="000000"/>
        </w:rPr>
        <w:t xml:space="preserve">5.Мулыги А.Я. Рукоделие в школе. М., «Просвещение», 1971. – 173с. </w:t>
      </w:r>
    </w:p>
    <w:p w14:paraId="57030000">
      <w:pPr>
        <w:pStyle w:val="Style_1"/>
        <w:rPr>
          <w:color w:val="000000"/>
        </w:rPr>
      </w:pPr>
      <w:r>
        <w:rPr>
          <w:color w:val="000000"/>
        </w:rPr>
        <w:t xml:space="preserve">6.Студия декоративно-прикладного творчества: программы, организация работы, рекомендации / авт.-сост. Л.В. </w:t>
      </w:r>
      <w:r>
        <w:rPr>
          <w:color w:val="000000"/>
        </w:rPr>
        <w:t>Горнова</w:t>
      </w:r>
      <w:r>
        <w:rPr>
          <w:color w:val="000000"/>
        </w:rPr>
        <w:t xml:space="preserve"> и др. – Волгоград: Учитель, 2008. - 250 с. </w:t>
      </w:r>
    </w:p>
    <w:p w14:paraId="58030000">
      <w:pPr>
        <w:pStyle w:val="Style_1"/>
        <w:rPr>
          <w:color w:val="000000"/>
        </w:rPr>
      </w:pPr>
      <w:r>
        <w:rPr>
          <w:color w:val="000000"/>
        </w:rPr>
        <w:t xml:space="preserve">7.Терешкович Т.А. Учимся вязать крючком – Мн.: </w:t>
      </w:r>
      <w:r>
        <w:rPr>
          <w:color w:val="000000"/>
        </w:rPr>
        <w:t>Хэлтон</w:t>
      </w:r>
      <w:r>
        <w:rPr>
          <w:color w:val="000000"/>
        </w:rPr>
        <w:t xml:space="preserve">, 1999. – 336с. </w:t>
      </w:r>
    </w:p>
    <w:p w14:paraId="59030000">
      <w:pPr>
        <w:pStyle w:val="Style_1"/>
        <w:rPr>
          <w:color w:val="000000"/>
        </w:rPr>
      </w:pPr>
      <w:r>
        <w:rPr>
          <w:color w:val="000000"/>
        </w:rPr>
        <w:t xml:space="preserve">8.Ханашевич Д.Р. Учитесь вязать крючком: Научно-популярная литература, 1986. – 96 с. </w:t>
      </w:r>
    </w:p>
    <w:p w14:paraId="5A03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Литература для </w:t>
      </w:r>
      <w:r>
        <w:rPr>
          <w:b w:val="1"/>
          <w:color w:val="000000"/>
        </w:rPr>
        <w:t>обучающихся</w:t>
      </w:r>
      <w:r>
        <w:rPr>
          <w:b w:val="1"/>
          <w:color w:val="000000"/>
        </w:rPr>
        <w:t xml:space="preserve">: </w:t>
      </w:r>
    </w:p>
    <w:p w14:paraId="5B030000">
      <w:pPr>
        <w:pStyle w:val="Style_1"/>
        <w:rPr>
          <w:color w:val="000000"/>
        </w:rPr>
      </w:pPr>
      <w:r>
        <w:rPr>
          <w:color w:val="000000"/>
        </w:rPr>
        <w:t xml:space="preserve">1.Балашова М.Я., </w:t>
      </w:r>
      <w:r>
        <w:rPr>
          <w:color w:val="000000"/>
        </w:rPr>
        <w:t>Семёнова</w:t>
      </w:r>
      <w:r>
        <w:rPr>
          <w:color w:val="000000"/>
        </w:rPr>
        <w:t xml:space="preserve"> Ю.П., Лучшие узоры вязания крючко</w:t>
      </w:r>
      <w:r>
        <w:rPr>
          <w:color w:val="000000"/>
        </w:rPr>
        <w:t>м-</w:t>
      </w:r>
      <w:r>
        <w:rPr>
          <w:color w:val="000000"/>
        </w:rPr>
        <w:t xml:space="preserve"> Россия. Издательство АСТ. </w:t>
      </w:r>
    </w:p>
    <w:p w14:paraId="5C030000">
      <w:pPr>
        <w:pStyle w:val="Style_1"/>
        <w:rPr>
          <w:color w:val="000000"/>
        </w:rPr>
      </w:pPr>
      <w:r>
        <w:rPr>
          <w:color w:val="000000"/>
        </w:rPr>
        <w:t xml:space="preserve">2.Вероника </w:t>
      </w:r>
      <w:r>
        <w:rPr>
          <w:color w:val="000000"/>
        </w:rPr>
        <w:t>Хуг</w:t>
      </w:r>
      <w:r>
        <w:rPr>
          <w:color w:val="000000"/>
        </w:rPr>
        <w:t xml:space="preserve">. Вязаные цветы. - 2006. – 64 с. </w:t>
      </w:r>
    </w:p>
    <w:p w14:paraId="5D030000">
      <w:pPr>
        <w:pStyle w:val="Style_1"/>
        <w:rPr>
          <w:color w:val="000000"/>
        </w:rPr>
      </w:pPr>
      <w:r>
        <w:rPr>
          <w:color w:val="000000"/>
        </w:rPr>
        <w:t>3.Журнал «Вал</w:t>
      </w:r>
      <w:r>
        <w:rPr>
          <w:color w:val="000000"/>
        </w:rPr>
        <w:t>я-</w:t>
      </w:r>
      <w:r>
        <w:rPr>
          <w:color w:val="000000"/>
        </w:rPr>
        <w:t xml:space="preserve"> Валентина», 2006-2007. </w:t>
      </w:r>
    </w:p>
    <w:p w14:paraId="5E030000">
      <w:pPr>
        <w:pStyle w:val="Style_1"/>
        <w:rPr>
          <w:color w:val="000000"/>
        </w:rPr>
      </w:pPr>
      <w:r>
        <w:rPr>
          <w:color w:val="000000"/>
        </w:rPr>
        <w:t xml:space="preserve">4.Лесли </w:t>
      </w:r>
      <w:r>
        <w:rPr>
          <w:color w:val="000000"/>
        </w:rPr>
        <w:t>Стенфилд</w:t>
      </w:r>
      <w:r>
        <w:rPr>
          <w:color w:val="000000"/>
        </w:rPr>
        <w:t>. 75 вязаных птиц, бабочек и жуков крючком и спицами. - АРТ-РОДНИК, 2011.</w:t>
      </w:r>
    </w:p>
    <w:p w14:paraId="5F030000">
      <w:pPr>
        <w:pStyle w:val="Style_1"/>
        <w:rPr>
          <w:color w:val="000000"/>
        </w:rPr>
      </w:pPr>
    </w:p>
    <w:p w14:paraId="60030000">
      <w:pPr>
        <w:pStyle w:val="Style_1"/>
        <w:rPr>
          <w:color w:val="000000"/>
        </w:rPr>
      </w:pPr>
    </w:p>
    <w:p w14:paraId="61030000">
      <w:pPr>
        <w:pStyle w:val="Style_1"/>
        <w:rPr>
          <w:color w:val="000000"/>
        </w:rPr>
      </w:pPr>
    </w:p>
    <w:p w14:paraId="62030000">
      <w:pPr>
        <w:pStyle w:val="Style_1"/>
        <w:rPr>
          <w:color w:val="000000"/>
        </w:rPr>
      </w:pPr>
    </w:p>
    <w:p w14:paraId="63030000">
      <w:pPr>
        <w:pStyle w:val="Style_1"/>
        <w:rPr>
          <w:sz w:val="28"/>
        </w:rPr>
      </w:pPr>
      <w:r>
        <w:rPr>
          <w:b w:val="1"/>
          <w:sz w:val="28"/>
        </w:rPr>
        <w:t xml:space="preserve">Контрольно-измерительные материалы </w:t>
      </w:r>
    </w:p>
    <w:p w14:paraId="64030000">
      <w:pPr>
        <w:pStyle w:val="Style_1"/>
        <w:ind/>
        <w:jc w:val="right"/>
        <w:rPr>
          <w:sz w:val="23"/>
        </w:rPr>
      </w:pPr>
      <w:r>
        <w:rPr>
          <w:b w:val="1"/>
          <w:i w:val="1"/>
          <w:sz w:val="23"/>
        </w:rPr>
        <w:t xml:space="preserve">Приложение №1 </w:t>
      </w:r>
    </w:p>
    <w:p w14:paraId="65030000">
      <w:pPr>
        <w:pStyle w:val="Style_1"/>
        <w:rPr>
          <w:sz w:val="23"/>
        </w:rPr>
      </w:pPr>
      <w:r>
        <w:rPr>
          <w:b w:val="1"/>
          <w:sz w:val="23"/>
        </w:rPr>
        <w:t xml:space="preserve">Контрольно-измерительные материалы для оценки результатов  личностного развития </w:t>
      </w:r>
    </w:p>
    <w:p w14:paraId="66030000">
      <w:pPr>
        <w:pStyle w:val="Style_1"/>
        <w:ind/>
        <w:jc w:val="center"/>
      </w:pPr>
      <w:r>
        <w:t>Индивидуальная карточка учёта динамики личностного развития учащегося</w:t>
      </w:r>
    </w:p>
    <w:p w14:paraId="67030000">
      <w:pPr>
        <w:pStyle w:val="Style_1"/>
        <w:ind/>
        <w:jc w:val="center"/>
      </w:pPr>
      <w:r>
        <w:t>(в баллах, соответствующих степени выраженности измеряемого качества</w:t>
      </w:r>
    </w:p>
    <w:p w14:paraId="68030000">
      <w:pPr>
        <w:pStyle w:val="Style_1"/>
        <w:ind/>
        <w:jc w:val="center"/>
      </w:pPr>
      <w:r>
        <w:t>(высокий, средний, низкий))</w:t>
      </w:r>
    </w:p>
    <w:p w14:paraId="69030000">
      <w:pPr>
        <w:pStyle w:val="Style_1"/>
      </w:pPr>
      <w:r>
        <w:t xml:space="preserve">Фамилия, имя ребёнка _________________________________________ </w:t>
      </w:r>
    </w:p>
    <w:p w14:paraId="6A030000">
      <w:pPr>
        <w:pStyle w:val="Style_1"/>
      </w:pPr>
      <w:r>
        <w:t xml:space="preserve">Возраст ребёнка______ </w:t>
      </w:r>
    </w:p>
    <w:p w14:paraId="6B030000">
      <w:pPr>
        <w:pStyle w:val="Style_1"/>
      </w:pPr>
      <w:r>
        <w:t xml:space="preserve">Вид и название детского объединения____________________________ </w:t>
      </w:r>
    </w:p>
    <w:p w14:paraId="6C030000">
      <w:pPr>
        <w:pStyle w:val="Style_1"/>
      </w:pPr>
      <w:r>
        <w:t xml:space="preserve">Фамилия, имя, отчество педагога________________________________ </w:t>
      </w:r>
    </w:p>
    <w:p w14:paraId="6D030000">
      <w:pPr>
        <w:pStyle w:val="Style_1"/>
      </w:pPr>
      <w:r>
        <w:t>Дата начала наблюдения_______________________________________</w:t>
      </w:r>
    </w:p>
    <w:p w14:paraId="6E030000">
      <w:pPr>
        <w:pStyle w:val="Style_1"/>
      </w:pPr>
    </w:p>
    <w:tbl>
      <w:tblPr>
        <w:tblStyle w:val="Style_3"/>
        <w:tblLayout w:type="fixed"/>
      </w:tblPr>
      <w:tblGrid>
        <w:gridCol w:w="4268"/>
        <w:gridCol w:w="2826"/>
        <w:gridCol w:w="2827"/>
      </w:tblGrid>
      <w:tr>
        <w:tc>
          <w:tcPr>
            <w:tcW w:type="dxa" w:w="4268"/>
            <w:vMerge w:val="restart"/>
          </w:tcPr>
          <w:p w14:paraId="6F030000">
            <w:pPr>
              <w:pStyle w:val="Style_1"/>
            </w:pPr>
            <w:r>
              <w:rPr>
                <w:sz w:val="23"/>
              </w:rPr>
              <w:t>Показатели</w:t>
            </w:r>
          </w:p>
        </w:tc>
        <w:tc>
          <w:tcPr>
            <w:tcW w:type="dxa" w:w="5654"/>
            <w:gridSpan w:val="2"/>
          </w:tcPr>
          <w:p w14:paraId="70030000">
            <w:pPr>
              <w:pStyle w:val="Style_1"/>
            </w:pPr>
            <w:r>
              <w:t>Сроки диагностики</w:t>
            </w:r>
          </w:p>
        </w:tc>
      </w:tr>
      <w:tr>
        <w:tc>
          <w:tcPr>
            <w:tcW w:type="dxa" w:w="4268"/>
            <w:gridSpan w:val="1"/>
            <w:vMerge w:val="continue"/>
          </w:tcPr>
          <w:p/>
        </w:tc>
        <w:tc>
          <w:tcPr>
            <w:tcW w:type="dxa" w:w="2826"/>
          </w:tcPr>
          <w:p w14:paraId="7103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Начало </w:t>
            </w:r>
          </w:p>
          <w:p w14:paraId="72030000">
            <w:pPr>
              <w:pStyle w:val="Style_1"/>
            </w:pPr>
            <w:r>
              <w:rPr>
                <w:sz w:val="23"/>
              </w:rPr>
              <w:t>года</w:t>
            </w:r>
          </w:p>
        </w:tc>
        <w:tc>
          <w:tcPr>
            <w:tcW w:type="dxa" w:w="2827"/>
          </w:tcPr>
          <w:p w14:paraId="7303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Конец </w:t>
            </w:r>
          </w:p>
          <w:p w14:paraId="74030000">
            <w:pPr>
              <w:pStyle w:val="Style_1"/>
            </w:pPr>
            <w:r>
              <w:rPr>
                <w:sz w:val="23"/>
              </w:rPr>
              <w:t>года</w:t>
            </w:r>
          </w:p>
        </w:tc>
      </w:tr>
      <w:tr>
        <w:trPr>
          <w:trHeight w:hRule="atLeast" w:val="562"/>
        </w:trPr>
        <w:tc>
          <w:tcPr>
            <w:tcW w:type="dxa" w:w="4268"/>
          </w:tcPr>
          <w:p w14:paraId="75030000">
            <w:pPr>
              <w:pStyle w:val="Style_1"/>
            </w:pPr>
            <w:r>
              <w:rPr>
                <w:i w:val="1"/>
                <w:sz w:val="23"/>
              </w:rPr>
              <w:t>1. Организационно-волевые качества</w:t>
            </w:r>
          </w:p>
          <w:p w14:paraId="76030000">
            <w:pPr>
              <w:pStyle w:val="Style_1"/>
            </w:pPr>
            <w:r>
              <w:rPr>
                <w:sz w:val="23"/>
              </w:rPr>
              <w:t>1. Терпение</w:t>
            </w:r>
          </w:p>
        </w:tc>
        <w:tc>
          <w:tcPr>
            <w:tcW w:type="dxa" w:w="2826"/>
          </w:tcPr>
          <w:p w14:paraId="77030000">
            <w:pPr>
              <w:pStyle w:val="Style_1"/>
            </w:pPr>
          </w:p>
        </w:tc>
        <w:tc>
          <w:tcPr>
            <w:tcW w:type="dxa" w:w="2827"/>
          </w:tcPr>
          <w:p w14:paraId="78030000">
            <w:pPr>
              <w:pStyle w:val="Style_1"/>
            </w:pPr>
          </w:p>
        </w:tc>
      </w:tr>
      <w:tr>
        <w:tc>
          <w:tcPr>
            <w:tcW w:type="dxa" w:w="4268"/>
          </w:tcPr>
          <w:p w14:paraId="79030000">
            <w:pPr>
              <w:pStyle w:val="Style_1"/>
            </w:pPr>
            <w:r>
              <w:rPr>
                <w:sz w:val="23"/>
              </w:rPr>
              <w:t>2. Воля</w:t>
            </w:r>
          </w:p>
        </w:tc>
        <w:tc>
          <w:tcPr>
            <w:tcW w:type="dxa" w:w="2826"/>
          </w:tcPr>
          <w:p w14:paraId="7A030000">
            <w:pPr>
              <w:pStyle w:val="Style_1"/>
            </w:pPr>
          </w:p>
        </w:tc>
        <w:tc>
          <w:tcPr>
            <w:tcW w:type="dxa" w:w="2827"/>
          </w:tcPr>
          <w:p w14:paraId="7B030000">
            <w:pPr>
              <w:pStyle w:val="Style_1"/>
            </w:pPr>
          </w:p>
        </w:tc>
      </w:tr>
      <w:tr>
        <w:tc>
          <w:tcPr>
            <w:tcW w:type="dxa" w:w="4268"/>
          </w:tcPr>
          <w:p w14:paraId="7C030000">
            <w:pPr>
              <w:pStyle w:val="Style_1"/>
            </w:pPr>
            <w:r>
              <w:rPr>
                <w:sz w:val="23"/>
              </w:rPr>
              <w:t>3.Самоконтроль</w:t>
            </w:r>
          </w:p>
        </w:tc>
        <w:tc>
          <w:tcPr>
            <w:tcW w:type="dxa" w:w="2826"/>
          </w:tcPr>
          <w:p w14:paraId="7D030000">
            <w:pPr>
              <w:pStyle w:val="Style_1"/>
            </w:pPr>
          </w:p>
        </w:tc>
        <w:tc>
          <w:tcPr>
            <w:tcW w:type="dxa" w:w="2827"/>
          </w:tcPr>
          <w:p w14:paraId="7E030000">
            <w:pPr>
              <w:pStyle w:val="Style_1"/>
            </w:pPr>
          </w:p>
        </w:tc>
      </w:tr>
      <w:tr>
        <w:trPr>
          <w:trHeight w:hRule="atLeast" w:val="562"/>
        </w:trPr>
        <w:tc>
          <w:tcPr>
            <w:tcW w:type="dxa" w:w="4268"/>
          </w:tcPr>
          <w:p w14:paraId="7F030000">
            <w:pPr>
              <w:pStyle w:val="Style_1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2. Ориентационные качества</w:t>
            </w:r>
          </w:p>
          <w:p w14:paraId="80030000">
            <w:pPr>
              <w:pStyle w:val="Style_1"/>
            </w:pPr>
            <w:r>
              <w:rPr>
                <w:sz w:val="23"/>
              </w:rPr>
              <w:t>1. Самооценка</w:t>
            </w:r>
          </w:p>
        </w:tc>
        <w:tc>
          <w:tcPr>
            <w:tcW w:type="dxa" w:w="2826"/>
          </w:tcPr>
          <w:p w14:paraId="81030000">
            <w:pPr>
              <w:pStyle w:val="Style_1"/>
            </w:pPr>
          </w:p>
        </w:tc>
        <w:tc>
          <w:tcPr>
            <w:tcW w:type="dxa" w:w="2827"/>
          </w:tcPr>
          <w:p w14:paraId="82030000">
            <w:pPr>
              <w:pStyle w:val="Style_1"/>
            </w:pPr>
          </w:p>
        </w:tc>
      </w:tr>
      <w:tr>
        <w:tc>
          <w:tcPr>
            <w:tcW w:type="dxa" w:w="4268"/>
          </w:tcPr>
          <w:p w14:paraId="8303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2. Интерес к занятиям в </w:t>
            </w:r>
            <w:r>
              <w:rPr>
                <w:sz w:val="23"/>
              </w:rPr>
              <w:t>детском</w:t>
            </w:r>
            <w:r>
              <w:rPr>
                <w:sz w:val="23"/>
              </w:rPr>
              <w:t xml:space="preserve"> </w:t>
            </w:r>
          </w:p>
          <w:p w14:paraId="84030000">
            <w:pPr>
              <w:pStyle w:val="Style_1"/>
            </w:pPr>
            <w:r>
              <w:rPr>
                <w:sz w:val="23"/>
              </w:rPr>
              <w:t>объединении</w:t>
            </w:r>
          </w:p>
        </w:tc>
        <w:tc>
          <w:tcPr>
            <w:tcW w:type="dxa" w:w="2826"/>
          </w:tcPr>
          <w:p w14:paraId="85030000">
            <w:pPr>
              <w:pStyle w:val="Style_1"/>
            </w:pPr>
          </w:p>
        </w:tc>
        <w:tc>
          <w:tcPr>
            <w:tcW w:type="dxa" w:w="2827"/>
          </w:tcPr>
          <w:p w14:paraId="86030000">
            <w:pPr>
              <w:pStyle w:val="Style_1"/>
            </w:pPr>
          </w:p>
        </w:tc>
      </w:tr>
      <w:tr>
        <w:tc>
          <w:tcPr>
            <w:tcW w:type="dxa" w:w="4268"/>
          </w:tcPr>
          <w:p w14:paraId="87030000">
            <w:pPr>
              <w:pStyle w:val="Style_1"/>
              <w:rPr>
                <w:i w:val="1"/>
              </w:rPr>
            </w:pPr>
            <w:r>
              <w:rPr>
                <w:i w:val="1"/>
                <w:sz w:val="23"/>
              </w:rPr>
              <w:t>3. Поведенческие качества</w:t>
            </w:r>
          </w:p>
        </w:tc>
        <w:tc>
          <w:tcPr>
            <w:tcW w:type="dxa" w:w="2826"/>
          </w:tcPr>
          <w:p w14:paraId="88030000">
            <w:pPr>
              <w:pStyle w:val="Style_1"/>
            </w:pPr>
          </w:p>
        </w:tc>
        <w:tc>
          <w:tcPr>
            <w:tcW w:type="dxa" w:w="2827"/>
          </w:tcPr>
          <w:p w14:paraId="89030000">
            <w:pPr>
              <w:pStyle w:val="Style_1"/>
            </w:pPr>
          </w:p>
        </w:tc>
      </w:tr>
      <w:tr>
        <w:tc>
          <w:tcPr>
            <w:tcW w:type="dxa" w:w="4268"/>
          </w:tcPr>
          <w:p w14:paraId="8A030000">
            <w:pPr>
              <w:pStyle w:val="Style_1"/>
            </w:pPr>
            <w:r>
              <w:rPr>
                <w:sz w:val="23"/>
              </w:rPr>
              <w:t>1. Конфликтность</w:t>
            </w:r>
          </w:p>
        </w:tc>
        <w:tc>
          <w:tcPr>
            <w:tcW w:type="dxa" w:w="2826"/>
          </w:tcPr>
          <w:p w14:paraId="8B030000">
            <w:pPr>
              <w:pStyle w:val="Style_1"/>
            </w:pPr>
          </w:p>
        </w:tc>
        <w:tc>
          <w:tcPr>
            <w:tcW w:type="dxa" w:w="2827"/>
          </w:tcPr>
          <w:p w14:paraId="8C030000">
            <w:pPr>
              <w:pStyle w:val="Style_1"/>
            </w:pPr>
          </w:p>
        </w:tc>
      </w:tr>
      <w:tr>
        <w:tc>
          <w:tcPr>
            <w:tcW w:type="dxa" w:w="4268"/>
          </w:tcPr>
          <w:p w14:paraId="8D030000">
            <w:pPr>
              <w:pStyle w:val="Style_1"/>
            </w:pPr>
            <w:r>
              <w:rPr>
                <w:sz w:val="23"/>
              </w:rPr>
              <w:t>2. Тип сотрудничества</w:t>
            </w:r>
          </w:p>
        </w:tc>
        <w:tc>
          <w:tcPr>
            <w:tcW w:type="dxa" w:w="2826"/>
          </w:tcPr>
          <w:p w14:paraId="8E030000">
            <w:pPr>
              <w:pStyle w:val="Style_1"/>
            </w:pPr>
          </w:p>
        </w:tc>
        <w:tc>
          <w:tcPr>
            <w:tcW w:type="dxa" w:w="2827"/>
          </w:tcPr>
          <w:p w14:paraId="8F030000">
            <w:pPr>
              <w:pStyle w:val="Style_1"/>
            </w:pPr>
          </w:p>
        </w:tc>
      </w:tr>
    </w:tbl>
    <w:p w14:paraId="90030000">
      <w:pPr>
        <w:pStyle w:val="Style_1"/>
      </w:pPr>
    </w:p>
    <w:p w14:paraId="91030000">
      <w:pPr>
        <w:pStyle w:val="Style_1"/>
      </w:pPr>
      <w:r>
        <w:t>В работе используется матрица диагностики образовательных результатов в дополнительном образовании детей. (</w:t>
      </w:r>
      <w:r>
        <w:t>Буйлова</w:t>
      </w:r>
      <w:r>
        <w:t xml:space="preserve"> Л.Н., </w:t>
      </w:r>
      <w:r>
        <w:t>Клёнова</w:t>
      </w:r>
      <w:r>
        <w:t xml:space="preserve"> Н.В. Методика определения результатов образовательной деятельности детей// Дополнительное образование. – 2004. - № 12, 2005 - № 1). </w:t>
      </w:r>
    </w:p>
    <w:p w14:paraId="92030000">
      <w:pPr>
        <w:pStyle w:val="Style_1"/>
      </w:pPr>
      <w:r>
        <w:t xml:space="preserve">Источник: Педагогика дополнительного образования: мониторинг качества образовательного процесса в учреждении дополнительного образования детей: методические рекомендации/сост. </w:t>
      </w:r>
      <w:r>
        <w:t>А.М.Тарасова</w:t>
      </w:r>
      <w:r>
        <w:t xml:space="preserve">, </w:t>
      </w:r>
      <w:r>
        <w:t>М.М.Лобода</w:t>
      </w:r>
      <w:r>
        <w:t>; под общ</w:t>
      </w:r>
      <w:r>
        <w:t>.</w:t>
      </w:r>
      <w:r>
        <w:t xml:space="preserve"> </w:t>
      </w:r>
      <w:r>
        <w:t>р</w:t>
      </w:r>
      <w:r>
        <w:t xml:space="preserve">ед. </w:t>
      </w:r>
      <w:r>
        <w:t>Н.Н.Рыбаковой</w:t>
      </w:r>
      <w:r>
        <w:t>. – Омск: БОУ ДПО «ИРООО», 2009.</w:t>
      </w:r>
    </w:p>
    <w:p w14:paraId="93030000">
      <w:pPr>
        <w:pStyle w:val="Style_1"/>
      </w:pPr>
    </w:p>
    <w:p w14:paraId="94030000">
      <w:pPr>
        <w:pStyle w:val="Style_1"/>
        <w:ind/>
        <w:jc w:val="center"/>
        <w:rPr>
          <w:b w:val="1"/>
        </w:rPr>
      </w:pPr>
      <w:r>
        <w:rPr>
          <w:b w:val="1"/>
        </w:rPr>
        <w:t>Мониторинг личностного развития учащегося</w:t>
      </w:r>
    </w:p>
    <w:p w14:paraId="95030000">
      <w:pPr>
        <w:pStyle w:val="Style_1"/>
        <w:ind/>
        <w:jc w:val="center"/>
        <w:rPr>
          <w:b w:val="1"/>
        </w:rPr>
      </w:pPr>
      <w:r>
        <w:rPr>
          <w:b w:val="1"/>
        </w:rPr>
        <w:t>в процессе освоения им дополнительной образовательной программы</w:t>
      </w:r>
    </w:p>
    <w:tbl>
      <w:tblPr>
        <w:tblStyle w:val="Style_3"/>
        <w:tblLayout w:type="fixed"/>
      </w:tblPr>
      <w:tblGrid>
        <w:gridCol w:w="1916"/>
        <w:gridCol w:w="1704"/>
        <w:gridCol w:w="1613"/>
        <w:gridCol w:w="1653"/>
        <w:gridCol w:w="1452"/>
        <w:gridCol w:w="1584"/>
      </w:tblGrid>
      <w:tr>
        <w:tc>
          <w:tcPr>
            <w:tcW w:type="dxa" w:w="1916"/>
            <w:vMerge w:val="restart"/>
          </w:tcPr>
          <w:p w14:paraId="96030000">
            <w:pPr>
              <w:pStyle w:val="Style_1"/>
            </w:pPr>
            <w:r>
              <w:t xml:space="preserve">Показатели </w:t>
            </w:r>
          </w:p>
          <w:p w14:paraId="97030000">
            <w:pPr>
              <w:pStyle w:val="Style_1"/>
              <w:rPr>
                <w:b w:val="1"/>
              </w:rPr>
            </w:pPr>
            <w:r>
              <w:t>(оцениваемые параметры)</w:t>
            </w:r>
          </w:p>
        </w:tc>
        <w:tc>
          <w:tcPr>
            <w:tcW w:type="dxa" w:w="1704"/>
            <w:vMerge w:val="restart"/>
          </w:tcPr>
          <w:p w14:paraId="98030000">
            <w:pPr>
              <w:pStyle w:val="Style_1"/>
              <w:rPr>
                <w:b w:val="1"/>
              </w:rPr>
            </w:pPr>
            <w:r>
              <w:t>Критерии</w:t>
            </w:r>
          </w:p>
        </w:tc>
        <w:tc>
          <w:tcPr>
            <w:tcW w:type="dxa" w:w="4718"/>
            <w:gridSpan w:val="3"/>
          </w:tcPr>
          <w:p w14:paraId="99030000">
            <w:pPr>
              <w:pStyle w:val="Style_1"/>
              <w:ind/>
              <w:jc w:val="center"/>
            </w:pPr>
            <w:r>
              <w:t>Степень выраженности оцениваемого качества</w:t>
            </w:r>
          </w:p>
          <w:p w14:paraId="9A030000">
            <w:pPr>
              <w:pStyle w:val="Style_1"/>
              <w:ind/>
              <w:jc w:val="center"/>
              <w:rPr>
                <w:b w:val="1"/>
              </w:rPr>
            </w:pPr>
            <w:r>
              <w:t>(уровень</w:t>
            </w:r>
          </w:p>
        </w:tc>
        <w:tc>
          <w:tcPr>
            <w:tcW w:type="dxa" w:w="1584"/>
            <w:vMerge w:val="restart"/>
          </w:tcPr>
          <w:p w14:paraId="9B030000">
            <w:pPr>
              <w:pStyle w:val="Style_1"/>
              <w:rPr>
                <w:b w:val="1"/>
              </w:rPr>
            </w:pPr>
            <w:r>
              <w:t>Методы диагностики</w:t>
            </w:r>
          </w:p>
        </w:tc>
      </w:tr>
      <w:tr>
        <w:tc>
          <w:tcPr>
            <w:tcW w:type="dxa" w:w="1916"/>
            <w:gridSpan w:val="1"/>
            <w:vMerge w:val="continue"/>
          </w:tcPr>
          <w:p/>
        </w:tc>
        <w:tc>
          <w:tcPr>
            <w:tcW w:type="dxa" w:w="1704"/>
            <w:gridSpan w:val="1"/>
            <w:vMerge w:val="continue"/>
          </w:tcPr>
          <w:p/>
        </w:tc>
        <w:tc>
          <w:tcPr>
            <w:tcW w:type="dxa" w:w="1613"/>
          </w:tcPr>
          <w:p w14:paraId="9C030000">
            <w:pPr>
              <w:pStyle w:val="Style_1"/>
              <w:rPr>
                <w:b w:val="1"/>
              </w:rPr>
            </w:pPr>
            <w:r>
              <w:t>высокий</w:t>
            </w:r>
          </w:p>
        </w:tc>
        <w:tc>
          <w:tcPr>
            <w:tcW w:type="dxa" w:w="1653"/>
          </w:tcPr>
          <w:p w14:paraId="9D030000">
            <w:pPr>
              <w:pStyle w:val="Style_1"/>
              <w:rPr>
                <w:b w:val="1"/>
              </w:rPr>
            </w:pPr>
            <w:r>
              <w:t>средний</w:t>
            </w:r>
          </w:p>
        </w:tc>
        <w:tc>
          <w:tcPr>
            <w:tcW w:type="dxa" w:w="1452"/>
          </w:tcPr>
          <w:p w14:paraId="9E030000">
            <w:pPr>
              <w:pStyle w:val="Style_1"/>
              <w:rPr>
                <w:b w:val="1"/>
              </w:rPr>
            </w:pPr>
            <w:r>
              <w:t>низкий</w:t>
            </w:r>
          </w:p>
        </w:tc>
        <w:tc>
          <w:tcPr>
            <w:tcW w:type="dxa" w:w="1584"/>
            <w:gridSpan w:val="1"/>
            <w:vMerge w:val="continue"/>
          </w:tcPr>
          <w:p/>
        </w:tc>
      </w:tr>
      <w:tr>
        <w:tc>
          <w:tcPr>
            <w:tcW w:type="dxa" w:w="3620"/>
            <w:gridSpan w:val="2"/>
          </w:tcPr>
          <w:p w14:paraId="9F030000">
            <w:pPr>
              <w:pStyle w:val="Style_1"/>
              <w:rPr>
                <w:b w:val="1"/>
              </w:rPr>
            </w:pPr>
            <w:r>
              <w:t>1.Организационно-волевые качества</w:t>
            </w:r>
          </w:p>
        </w:tc>
        <w:tc>
          <w:tcPr>
            <w:tcW w:type="dxa" w:w="1613"/>
          </w:tcPr>
          <w:p w14:paraId="A0030000">
            <w:pPr>
              <w:pStyle w:val="Style_1"/>
              <w:rPr>
                <w:b w:val="1"/>
              </w:rPr>
            </w:pPr>
          </w:p>
        </w:tc>
        <w:tc>
          <w:tcPr>
            <w:tcW w:type="dxa" w:w="1653"/>
          </w:tcPr>
          <w:p w14:paraId="A1030000">
            <w:pPr>
              <w:pStyle w:val="Style_1"/>
              <w:rPr>
                <w:b w:val="1"/>
              </w:rPr>
            </w:pPr>
          </w:p>
        </w:tc>
        <w:tc>
          <w:tcPr>
            <w:tcW w:type="dxa" w:w="1452"/>
          </w:tcPr>
          <w:p w14:paraId="A2030000">
            <w:pPr>
              <w:pStyle w:val="Style_1"/>
              <w:rPr>
                <w:b w:val="1"/>
              </w:rPr>
            </w:pPr>
          </w:p>
        </w:tc>
        <w:tc>
          <w:tcPr>
            <w:tcW w:type="dxa" w:w="1584"/>
          </w:tcPr>
          <w:p w14:paraId="A3030000">
            <w:pPr>
              <w:pStyle w:val="Style_1"/>
              <w:rPr>
                <w:b w:val="1"/>
              </w:rPr>
            </w:pPr>
          </w:p>
        </w:tc>
      </w:tr>
      <w:tr>
        <w:tc>
          <w:tcPr>
            <w:tcW w:type="dxa" w:w="1916"/>
          </w:tcPr>
          <w:p w14:paraId="A4030000">
            <w:pPr>
              <w:pStyle w:val="Style_1"/>
              <w:rPr>
                <w:b w:val="1"/>
              </w:rPr>
            </w:pPr>
            <w:r>
              <w:t>1.1. Терпение</w:t>
            </w:r>
          </w:p>
        </w:tc>
        <w:tc>
          <w:tcPr>
            <w:tcW w:type="dxa" w:w="1704"/>
          </w:tcPr>
          <w:p w14:paraId="A5030000">
            <w:pPr>
              <w:pStyle w:val="Style_1"/>
              <w:rPr>
                <w:b w:val="1"/>
              </w:rPr>
            </w:pPr>
            <w:r>
              <w:t>Способность переносить (выдерживать) известные нагрузки в течение определенного времени, преодолевать трудности</w:t>
            </w:r>
          </w:p>
        </w:tc>
        <w:tc>
          <w:tcPr>
            <w:tcW w:type="dxa" w:w="1613"/>
          </w:tcPr>
          <w:p w14:paraId="A6030000">
            <w:pPr>
              <w:pStyle w:val="Style_1"/>
              <w:rPr>
                <w:b w:val="1"/>
              </w:rPr>
            </w:pPr>
            <w:r>
              <w:t>терпения хватает на все занятие</w:t>
            </w:r>
          </w:p>
        </w:tc>
        <w:tc>
          <w:tcPr>
            <w:tcW w:type="dxa" w:w="1653"/>
          </w:tcPr>
          <w:p w14:paraId="A7030000">
            <w:pPr>
              <w:pStyle w:val="Style_1"/>
            </w:pPr>
            <w:r>
              <w:t xml:space="preserve">терпения хватает больше </w:t>
            </w:r>
          </w:p>
          <w:p w14:paraId="A8030000">
            <w:pPr>
              <w:pStyle w:val="Style_1"/>
              <w:rPr>
                <w:b w:val="1"/>
              </w:rPr>
            </w:pPr>
            <w:r>
              <w:t>чем на 1/2 занятия</w:t>
            </w:r>
          </w:p>
        </w:tc>
        <w:tc>
          <w:tcPr>
            <w:tcW w:type="dxa" w:w="1452"/>
          </w:tcPr>
          <w:p w14:paraId="A9030000">
            <w:pPr>
              <w:pStyle w:val="Style_1"/>
            </w:pPr>
            <w:r>
              <w:t xml:space="preserve">терпения хватает меньше </w:t>
            </w:r>
          </w:p>
          <w:p w14:paraId="AA030000">
            <w:pPr>
              <w:pStyle w:val="Style_1"/>
              <w:rPr>
                <w:b w:val="1"/>
              </w:rPr>
            </w:pPr>
            <w:r>
              <w:t>чем на 1/2 занятия</w:t>
            </w:r>
          </w:p>
        </w:tc>
        <w:tc>
          <w:tcPr>
            <w:tcW w:type="dxa" w:w="1584"/>
          </w:tcPr>
          <w:p w14:paraId="AB030000">
            <w:pPr>
              <w:pStyle w:val="Style_1"/>
              <w:rPr>
                <w:b w:val="1"/>
              </w:rPr>
            </w:pPr>
            <w:r>
              <w:t>Наблюдение</w:t>
            </w:r>
          </w:p>
        </w:tc>
      </w:tr>
      <w:tr>
        <w:tc>
          <w:tcPr>
            <w:tcW w:type="dxa" w:w="1916"/>
          </w:tcPr>
          <w:p w14:paraId="AC030000">
            <w:pPr>
              <w:pStyle w:val="Style_1"/>
              <w:rPr>
                <w:b w:val="1"/>
              </w:rPr>
            </w:pPr>
            <w:r>
              <w:t>1.2. Воля</w:t>
            </w:r>
          </w:p>
        </w:tc>
        <w:tc>
          <w:tcPr>
            <w:tcW w:type="dxa" w:w="1704"/>
          </w:tcPr>
          <w:p w14:paraId="AD030000">
            <w:pPr>
              <w:pStyle w:val="Style_1"/>
              <w:rPr>
                <w:b w:val="1"/>
              </w:rPr>
            </w:pPr>
            <w:r>
              <w:t xml:space="preserve">Способность активно побуждать себя к </w:t>
            </w:r>
            <w:r>
              <w:t>практическим действиям</w:t>
            </w:r>
          </w:p>
        </w:tc>
        <w:tc>
          <w:tcPr>
            <w:tcW w:type="dxa" w:w="1613"/>
          </w:tcPr>
          <w:p w14:paraId="AE030000">
            <w:pPr>
              <w:pStyle w:val="Style_1"/>
            </w:pPr>
            <w:r>
              <w:t xml:space="preserve">всегда – самим </w:t>
            </w:r>
          </w:p>
          <w:p w14:paraId="AF030000">
            <w:pPr>
              <w:pStyle w:val="Style_1"/>
              <w:rPr>
                <w:b w:val="1"/>
              </w:rPr>
            </w:pPr>
            <w:r>
              <w:t>ребёнком</w:t>
            </w:r>
          </w:p>
        </w:tc>
        <w:tc>
          <w:tcPr>
            <w:tcW w:type="dxa" w:w="1653"/>
          </w:tcPr>
          <w:p w14:paraId="B0030000">
            <w:pPr>
              <w:pStyle w:val="Style_1"/>
            </w:pPr>
            <w:r>
              <w:t xml:space="preserve">иногда – самим </w:t>
            </w:r>
          </w:p>
          <w:p w14:paraId="B1030000">
            <w:pPr>
              <w:pStyle w:val="Style_1"/>
              <w:rPr>
                <w:b w:val="1"/>
              </w:rPr>
            </w:pPr>
            <w:r>
              <w:t>ребёнком</w:t>
            </w:r>
          </w:p>
        </w:tc>
        <w:tc>
          <w:tcPr>
            <w:tcW w:type="dxa" w:w="1452"/>
          </w:tcPr>
          <w:p w14:paraId="B2030000">
            <w:pPr>
              <w:pStyle w:val="Style_1"/>
            </w:pPr>
            <w:r>
              <w:t>волевые усилия ребёнка побуждают</w:t>
            </w:r>
            <w:r>
              <w:t xml:space="preserve">ся </w:t>
            </w:r>
          </w:p>
          <w:p w14:paraId="B3030000">
            <w:pPr>
              <w:pStyle w:val="Style_1"/>
              <w:rPr>
                <w:b w:val="1"/>
              </w:rPr>
            </w:pPr>
            <w:r>
              <w:t>извне</w:t>
            </w:r>
          </w:p>
        </w:tc>
        <w:tc>
          <w:tcPr>
            <w:tcW w:type="dxa" w:w="1584"/>
          </w:tcPr>
          <w:p w14:paraId="B4030000">
            <w:pPr>
              <w:pStyle w:val="Style_1"/>
              <w:rPr>
                <w:b w:val="1"/>
              </w:rPr>
            </w:pPr>
            <w:r>
              <w:t>Наблюдение</w:t>
            </w:r>
          </w:p>
        </w:tc>
      </w:tr>
      <w:tr>
        <w:tc>
          <w:tcPr>
            <w:tcW w:type="dxa" w:w="1916"/>
          </w:tcPr>
          <w:p w14:paraId="B5030000">
            <w:pPr>
              <w:pStyle w:val="Style_1"/>
            </w:pPr>
            <w:r>
              <w:t>1.3.Самоконтроль</w:t>
            </w:r>
          </w:p>
        </w:tc>
        <w:tc>
          <w:tcPr>
            <w:tcW w:type="dxa" w:w="1704"/>
          </w:tcPr>
          <w:p w14:paraId="B6030000">
            <w:pPr>
              <w:pStyle w:val="Style_1"/>
            </w:pPr>
            <w:r>
              <w:t xml:space="preserve">Умение контролировать свои поступки (приводить к </w:t>
            </w:r>
          </w:p>
          <w:p w14:paraId="B7030000">
            <w:pPr>
              <w:pStyle w:val="Style_1"/>
            </w:pPr>
            <w:r>
              <w:t>должному</w:t>
            </w:r>
            <w:r>
              <w:t xml:space="preserve"> свои действия)</w:t>
            </w:r>
          </w:p>
        </w:tc>
        <w:tc>
          <w:tcPr>
            <w:tcW w:type="dxa" w:w="1613"/>
          </w:tcPr>
          <w:p w14:paraId="B8030000">
            <w:pPr>
              <w:pStyle w:val="Style_1"/>
            </w:pPr>
            <w:r>
              <w:t>постоянно контролирует сам себя</w:t>
            </w:r>
          </w:p>
        </w:tc>
        <w:tc>
          <w:tcPr>
            <w:tcW w:type="dxa" w:w="1653"/>
          </w:tcPr>
          <w:p w14:paraId="B9030000">
            <w:pPr>
              <w:pStyle w:val="Style_1"/>
            </w:pPr>
            <w:r>
              <w:t>периодически контролирует себя</w:t>
            </w:r>
          </w:p>
        </w:tc>
        <w:tc>
          <w:tcPr>
            <w:tcW w:type="dxa" w:w="1452"/>
          </w:tcPr>
          <w:p w14:paraId="BA030000">
            <w:pPr>
              <w:pStyle w:val="Style_1"/>
            </w:pPr>
            <w:r>
              <w:t xml:space="preserve">постоянно </w:t>
            </w:r>
          </w:p>
          <w:p w14:paraId="BB030000">
            <w:pPr>
              <w:pStyle w:val="Style_1"/>
            </w:pPr>
            <w:r>
              <w:t>действует под воздействием контроля извне</w:t>
            </w:r>
          </w:p>
        </w:tc>
        <w:tc>
          <w:tcPr>
            <w:tcW w:type="dxa" w:w="1584"/>
          </w:tcPr>
          <w:p w14:paraId="BC03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3620"/>
            <w:gridSpan w:val="2"/>
          </w:tcPr>
          <w:p w14:paraId="BD030000">
            <w:pPr>
              <w:pStyle w:val="Style_1"/>
            </w:pPr>
            <w:r>
              <w:t>2 Ориентационные качества</w:t>
            </w:r>
          </w:p>
        </w:tc>
        <w:tc>
          <w:tcPr>
            <w:tcW w:type="dxa" w:w="1613"/>
          </w:tcPr>
          <w:p w14:paraId="BE030000">
            <w:pPr>
              <w:pStyle w:val="Style_1"/>
            </w:pPr>
          </w:p>
        </w:tc>
        <w:tc>
          <w:tcPr>
            <w:tcW w:type="dxa" w:w="1653"/>
          </w:tcPr>
          <w:p w14:paraId="BF030000">
            <w:pPr>
              <w:pStyle w:val="Style_1"/>
            </w:pPr>
          </w:p>
        </w:tc>
        <w:tc>
          <w:tcPr>
            <w:tcW w:type="dxa" w:w="1452"/>
          </w:tcPr>
          <w:p w14:paraId="C0030000">
            <w:pPr>
              <w:pStyle w:val="Style_1"/>
            </w:pPr>
          </w:p>
        </w:tc>
        <w:tc>
          <w:tcPr>
            <w:tcW w:type="dxa" w:w="1584"/>
          </w:tcPr>
          <w:p w14:paraId="C1030000">
            <w:pPr>
              <w:pStyle w:val="Style_1"/>
            </w:pPr>
          </w:p>
        </w:tc>
      </w:tr>
      <w:tr>
        <w:tc>
          <w:tcPr>
            <w:tcW w:type="dxa" w:w="1916"/>
          </w:tcPr>
          <w:p w14:paraId="C2030000">
            <w:pPr>
              <w:pStyle w:val="Style_1"/>
            </w:pPr>
            <w:r>
              <w:t>2.1 Самооценка</w:t>
            </w:r>
          </w:p>
        </w:tc>
        <w:tc>
          <w:tcPr>
            <w:tcW w:type="dxa" w:w="1704"/>
          </w:tcPr>
          <w:p w14:paraId="C3030000">
            <w:pPr>
              <w:pStyle w:val="Style_1"/>
            </w:pPr>
            <w:r>
              <w:t>Способность занять определённую позицию в конфликтной ситуации</w:t>
            </w:r>
          </w:p>
        </w:tc>
        <w:tc>
          <w:tcPr>
            <w:tcW w:type="dxa" w:w="1613"/>
          </w:tcPr>
          <w:p w14:paraId="C4030000">
            <w:pPr>
              <w:pStyle w:val="Style_1"/>
            </w:pPr>
            <w:r>
              <w:t>нормальная</w:t>
            </w:r>
          </w:p>
        </w:tc>
        <w:tc>
          <w:tcPr>
            <w:tcW w:type="dxa" w:w="1653"/>
          </w:tcPr>
          <w:p w14:paraId="C5030000">
            <w:pPr>
              <w:pStyle w:val="Style_1"/>
            </w:pPr>
            <w:r>
              <w:t>заниженная</w:t>
            </w:r>
          </w:p>
        </w:tc>
        <w:tc>
          <w:tcPr>
            <w:tcW w:type="dxa" w:w="1452"/>
          </w:tcPr>
          <w:p w14:paraId="C6030000">
            <w:pPr>
              <w:pStyle w:val="Style_1"/>
            </w:pPr>
            <w:r>
              <w:t>завышенная</w:t>
            </w:r>
          </w:p>
        </w:tc>
        <w:tc>
          <w:tcPr>
            <w:tcW w:type="dxa" w:w="1584"/>
          </w:tcPr>
          <w:p w14:paraId="C703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1916"/>
          </w:tcPr>
          <w:p w14:paraId="C8030000">
            <w:pPr>
              <w:pStyle w:val="Style_1"/>
            </w:pPr>
            <w:r>
              <w:t>2.2 Интерес к занятиям в детском объединении</w:t>
            </w:r>
          </w:p>
        </w:tc>
        <w:tc>
          <w:tcPr>
            <w:tcW w:type="dxa" w:w="1704"/>
          </w:tcPr>
          <w:p w14:paraId="C9030000">
            <w:pPr>
              <w:pStyle w:val="Style_1"/>
            </w:pPr>
            <w:r>
              <w:t>Осознанное участие воспитанника в освоении образовательной программы</w:t>
            </w:r>
          </w:p>
        </w:tc>
        <w:tc>
          <w:tcPr>
            <w:tcW w:type="dxa" w:w="1613"/>
          </w:tcPr>
          <w:p w14:paraId="CA030000">
            <w:pPr>
              <w:pStyle w:val="Style_1"/>
            </w:pPr>
            <w:r>
              <w:t xml:space="preserve">интерес </w:t>
            </w:r>
            <w:r>
              <w:t>пос-тоянно</w:t>
            </w:r>
            <w:r>
              <w:t xml:space="preserve"> </w:t>
            </w:r>
            <w:r>
              <w:t>поддер-живается</w:t>
            </w:r>
            <w:r>
              <w:t xml:space="preserve"> </w:t>
            </w:r>
            <w:r>
              <w:t>вос-питанником</w:t>
            </w:r>
            <w:r>
              <w:t xml:space="preserve"> самостоятельно</w:t>
            </w:r>
          </w:p>
        </w:tc>
        <w:tc>
          <w:tcPr>
            <w:tcW w:type="dxa" w:w="1653"/>
          </w:tcPr>
          <w:p w14:paraId="CB030000">
            <w:pPr>
              <w:pStyle w:val="Style_1"/>
            </w:pPr>
            <w:r>
              <w:t xml:space="preserve">интерес периодически </w:t>
            </w:r>
          </w:p>
          <w:p w14:paraId="CC030000">
            <w:pPr>
              <w:pStyle w:val="Style_1"/>
            </w:pPr>
            <w:r>
              <w:t>поддерживается воспитанником самостоятельно</w:t>
            </w:r>
          </w:p>
        </w:tc>
        <w:tc>
          <w:tcPr>
            <w:tcW w:type="dxa" w:w="1452"/>
          </w:tcPr>
          <w:p w14:paraId="CD030000">
            <w:pPr>
              <w:pStyle w:val="Style_1"/>
            </w:pPr>
            <w:r>
              <w:t xml:space="preserve">интерес к занятиям продиктован </w:t>
            </w:r>
          </w:p>
          <w:p w14:paraId="CE030000">
            <w:pPr>
              <w:pStyle w:val="Style_1"/>
            </w:pPr>
            <w:r>
              <w:t>воспитаннику извне</w:t>
            </w:r>
          </w:p>
        </w:tc>
        <w:tc>
          <w:tcPr>
            <w:tcW w:type="dxa" w:w="1584"/>
          </w:tcPr>
          <w:p w14:paraId="CF030000">
            <w:pPr>
              <w:pStyle w:val="Style_1"/>
            </w:pPr>
            <w:r>
              <w:t>Анкетирование</w:t>
            </w:r>
          </w:p>
        </w:tc>
      </w:tr>
      <w:tr>
        <w:tc>
          <w:tcPr>
            <w:tcW w:type="dxa" w:w="3620"/>
            <w:gridSpan w:val="2"/>
          </w:tcPr>
          <w:p w14:paraId="D0030000">
            <w:pPr>
              <w:pStyle w:val="Style_1"/>
            </w:pPr>
            <w:r>
              <w:t>3. Поведенческие качества</w:t>
            </w:r>
          </w:p>
        </w:tc>
        <w:tc>
          <w:tcPr>
            <w:tcW w:type="dxa" w:w="1613"/>
          </w:tcPr>
          <w:p w14:paraId="D1030000">
            <w:pPr>
              <w:pStyle w:val="Style_1"/>
            </w:pPr>
          </w:p>
        </w:tc>
        <w:tc>
          <w:tcPr>
            <w:tcW w:type="dxa" w:w="1653"/>
          </w:tcPr>
          <w:p w14:paraId="D2030000">
            <w:pPr>
              <w:pStyle w:val="Style_1"/>
            </w:pPr>
          </w:p>
        </w:tc>
        <w:tc>
          <w:tcPr>
            <w:tcW w:type="dxa" w:w="1452"/>
          </w:tcPr>
          <w:p w14:paraId="D3030000">
            <w:pPr>
              <w:pStyle w:val="Style_1"/>
            </w:pPr>
          </w:p>
        </w:tc>
        <w:tc>
          <w:tcPr>
            <w:tcW w:type="dxa" w:w="1584"/>
          </w:tcPr>
          <w:p w14:paraId="D4030000">
            <w:pPr>
              <w:pStyle w:val="Style_1"/>
            </w:pPr>
          </w:p>
        </w:tc>
      </w:tr>
      <w:tr>
        <w:tc>
          <w:tcPr>
            <w:tcW w:type="dxa" w:w="1916"/>
          </w:tcPr>
          <w:p w14:paraId="D5030000">
            <w:pPr>
              <w:pStyle w:val="Style_1"/>
            </w:pPr>
            <w:r>
              <w:t>3.1.Конфликтность</w:t>
            </w:r>
          </w:p>
        </w:tc>
        <w:tc>
          <w:tcPr>
            <w:tcW w:type="dxa" w:w="1704"/>
          </w:tcPr>
          <w:p w14:paraId="D6030000">
            <w:pPr>
              <w:pStyle w:val="Style_1"/>
            </w:pPr>
            <w:r>
              <w:t>Способность занять определённую позицию в конфликтной ситуации</w:t>
            </w:r>
          </w:p>
        </w:tc>
        <w:tc>
          <w:tcPr>
            <w:tcW w:type="dxa" w:w="1613"/>
          </w:tcPr>
          <w:p w14:paraId="D7030000">
            <w:pPr>
              <w:pStyle w:val="Style_1"/>
            </w:pPr>
            <w:r>
              <w:t>пытается самостоятельно уладить возникающие конфликты</w:t>
            </w:r>
          </w:p>
        </w:tc>
        <w:tc>
          <w:tcPr>
            <w:tcW w:type="dxa" w:w="1653"/>
          </w:tcPr>
          <w:p w14:paraId="D8030000">
            <w:pPr>
              <w:pStyle w:val="Style_1"/>
            </w:pPr>
            <w:r>
              <w:t>сам в конфликтах не участвует, старается их избежать</w:t>
            </w:r>
          </w:p>
        </w:tc>
        <w:tc>
          <w:tcPr>
            <w:tcW w:type="dxa" w:w="1452"/>
          </w:tcPr>
          <w:p w14:paraId="D9030000">
            <w:pPr>
              <w:pStyle w:val="Style_1"/>
            </w:pPr>
            <w:r>
              <w:t>периодичес</w:t>
            </w:r>
            <w:r>
              <w:t xml:space="preserve"> </w:t>
            </w:r>
            <w:r>
              <w:t>ки</w:t>
            </w:r>
            <w:r>
              <w:t xml:space="preserve"> провоцирует конфликты</w:t>
            </w:r>
          </w:p>
        </w:tc>
        <w:tc>
          <w:tcPr>
            <w:tcW w:type="dxa" w:w="1584"/>
          </w:tcPr>
          <w:p w14:paraId="DA030000">
            <w:pPr>
              <w:pStyle w:val="Style_1"/>
            </w:pPr>
            <w:r>
              <w:t>Наблюдение</w:t>
            </w:r>
          </w:p>
        </w:tc>
      </w:tr>
      <w:tr>
        <w:tc>
          <w:tcPr>
            <w:tcW w:type="dxa" w:w="1916"/>
          </w:tcPr>
          <w:p w14:paraId="DB030000">
            <w:pPr>
              <w:pStyle w:val="Style_1"/>
            </w:pPr>
            <w:r>
              <w:t>3.2. Тип сотрудничества</w:t>
            </w:r>
          </w:p>
        </w:tc>
        <w:tc>
          <w:tcPr>
            <w:tcW w:type="dxa" w:w="1704"/>
          </w:tcPr>
          <w:p w14:paraId="DC030000">
            <w:pPr>
              <w:pStyle w:val="Style_1"/>
            </w:pPr>
            <w:r>
              <w:t>Умение воспринимать общие дела, как свои собственные</w:t>
            </w:r>
          </w:p>
        </w:tc>
        <w:tc>
          <w:tcPr>
            <w:tcW w:type="dxa" w:w="1613"/>
          </w:tcPr>
          <w:p w14:paraId="DD030000">
            <w:pPr>
              <w:pStyle w:val="Style_1"/>
            </w:pPr>
            <w:r>
              <w:t>инициативен</w:t>
            </w:r>
            <w:r>
              <w:t xml:space="preserve"> в общих делах</w:t>
            </w:r>
          </w:p>
        </w:tc>
        <w:tc>
          <w:tcPr>
            <w:tcW w:type="dxa" w:w="1653"/>
          </w:tcPr>
          <w:p w14:paraId="DE030000">
            <w:pPr>
              <w:pStyle w:val="Style_1"/>
            </w:pPr>
            <w:r>
              <w:t>участвует при побуждении извне</w:t>
            </w:r>
          </w:p>
        </w:tc>
        <w:tc>
          <w:tcPr>
            <w:tcW w:type="dxa" w:w="1452"/>
          </w:tcPr>
          <w:p w14:paraId="DF030000">
            <w:pPr>
              <w:pStyle w:val="Style_1"/>
            </w:pPr>
            <w:r>
              <w:t>избегает участия в общих делах</w:t>
            </w:r>
          </w:p>
        </w:tc>
        <w:tc>
          <w:tcPr>
            <w:tcW w:type="dxa" w:w="1584"/>
          </w:tcPr>
          <w:p w14:paraId="E0030000">
            <w:pPr>
              <w:pStyle w:val="Style_1"/>
            </w:pPr>
            <w:r>
              <w:t>Наблюдение</w:t>
            </w:r>
          </w:p>
        </w:tc>
      </w:tr>
    </w:tbl>
    <w:p w14:paraId="E1030000">
      <w:pPr>
        <w:pStyle w:val="Style_1"/>
        <w:rPr>
          <w:color w:val="000000"/>
        </w:rPr>
      </w:pPr>
    </w:p>
    <w:p w14:paraId="E2030000">
      <w:pPr>
        <w:pStyle w:val="Style_1"/>
        <w:ind/>
        <w:jc w:val="right"/>
        <w:rPr>
          <w:i w:val="1"/>
          <w:color w:val="000000"/>
        </w:rPr>
      </w:pPr>
    </w:p>
    <w:p w14:paraId="E3030000">
      <w:pPr>
        <w:pStyle w:val="Style_1"/>
        <w:ind/>
        <w:jc w:val="right"/>
        <w:rPr>
          <w:i w:val="1"/>
          <w:color w:val="000000"/>
        </w:rPr>
      </w:pPr>
    </w:p>
    <w:p w14:paraId="E4030000">
      <w:pPr>
        <w:pStyle w:val="Style_1"/>
        <w:ind/>
        <w:jc w:val="right"/>
        <w:rPr>
          <w:i w:val="1"/>
          <w:color w:val="000000"/>
        </w:rPr>
      </w:pPr>
    </w:p>
    <w:p w14:paraId="E5030000">
      <w:pPr>
        <w:pStyle w:val="Style_1"/>
        <w:ind/>
        <w:jc w:val="right"/>
        <w:rPr>
          <w:i w:val="1"/>
          <w:color w:val="000000"/>
        </w:rPr>
      </w:pPr>
    </w:p>
    <w:p w14:paraId="E6030000">
      <w:pPr>
        <w:pStyle w:val="Style_1"/>
        <w:ind/>
        <w:jc w:val="right"/>
        <w:rPr>
          <w:i w:val="1"/>
          <w:color w:val="000000"/>
        </w:rPr>
      </w:pPr>
    </w:p>
    <w:p w14:paraId="E7030000">
      <w:pPr>
        <w:pStyle w:val="Style_1"/>
        <w:ind/>
        <w:jc w:val="right"/>
        <w:rPr>
          <w:i w:val="1"/>
          <w:color w:val="000000"/>
        </w:rPr>
      </w:pPr>
    </w:p>
    <w:p w14:paraId="E8030000">
      <w:pPr>
        <w:pStyle w:val="Style_1"/>
        <w:ind/>
        <w:jc w:val="right"/>
        <w:rPr>
          <w:i w:val="1"/>
          <w:color w:val="000000"/>
        </w:rPr>
      </w:pPr>
    </w:p>
    <w:p w14:paraId="E9030000">
      <w:pPr>
        <w:pStyle w:val="Style_1"/>
        <w:ind/>
        <w:jc w:val="right"/>
        <w:rPr>
          <w:i w:val="1"/>
          <w:color w:val="000000"/>
        </w:rPr>
      </w:pPr>
    </w:p>
    <w:p w14:paraId="EA030000">
      <w:pPr>
        <w:pStyle w:val="Style_1"/>
        <w:ind/>
        <w:jc w:val="right"/>
        <w:rPr>
          <w:i w:val="1"/>
          <w:color w:val="000000"/>
        </w:rPr>
      </w:pPr>
    </w:p>
    <w:p w14:paraId="EB030000">
      <w:pPr>
        <w:pStyle w:val="Style_1"/>
        <w:ind/>
        <w:jc w:val="right"/>
        <w:rPr>
          <w:i w:val="1"/>
          <w:color w:val="000000"/>
        </w:rPr>
      </w:pPr>
    </w:p>
    <w:p w14:paraId="EC030000">
      <w:pPr>
        <w:pStyle w:val="Style_1"/>
        <w:ind/>
        <w:jc w:val="right"/>
        <w:rPr>
          <w:i w:val="1"/>
          <w:color w:val="000000"/>
        </w:rPr>
      </w:pPr>
    </w:p>
    <w:p w14:paraId="ED030000">
      <w:pPr>
        <w:pStyle w:val="Style_1"/>
        <w:ind/>
        <w:jc w:val="right"/>
        <w:rPr>
          <w:i w:val="1"/>
          <w:color w:val="000000"/>
        </w:rPr>
      </w:pPr>
    </w:p>
    <w:p w14:paraId="EE030000">
      <w:pPr>
        <w:pStyle w:val="Style_1"/>
        <w:ind/>
        <w:jc w:val="right"/>
        <w:rPr>
          <w:i w:val="1"/>
          <w:color w:val="000000"/>
        </w:rPr>
      </w:pPr>
    </w:p>
    <w:p w14:paraId="EF030000">
      <w:pPr>
        <w:pStyle w:val="Style_1"/>
        <w:ind/>
        <w:jc w:val="right"/>
        <w:rPr>
          <w:i w:val="1"/>
          <w:color w:val="000000"/>
        </w:rPr>
      </w:pPr>
    </w:p>
    <w:p w14:paraId="F0030000">
      <w:pPr>
        <w:pStyle w:val="Style_1"/>
        <w:ind/>
        <w:jc w:val="right"/>
        <w:rPr>
          <w:i w:val="1"/>
          <w:color w:val="000000"/>
        </w:rPr>
      </w:pPr>
    </w:p>
    <w:p w14:paraId="F1030000">
      <w:pPr>
        <w:pStyle w:val="Style_1"/>
        <w:ind/>
        <w:jc w:val="right"/>
        <w:rPr>
          <w:i w:val="1"/>
          <w:color w:val="000000"/>
        </w:rPr>
      </w:pPr>
    </w:p>
    <w:p w14:paraId="F2030000">
      <w:pPr>
        <w:pStyle w:val="Style_1"/>
        <w:ind/>
        <w:jc w:val="right"/>
        <w:rPr>
          <w:i w:val="1"/>
          <w:color w:val="000000"/>
        </w:rPr>
      </w:pPr>
    </w:p>
    <w:p w14:paraId="F3030000">
      <w:pPr>
        <w:pStyle w:val="Style_1"/>
        <w:ind/>
        <w:jc w:val="right"/>
        <w:rPr>
          <w:i w:val="1"/>
          <w:color w:val="000000"/>
        </w:rPr>
      </w:pPr>
    </w:p>
    <w:p w14:paraId="F4030000">
      <w:pPr>
        <w:pStyle w:val="Style_1"/>
        <w:ind/>
        <w:jc w:val="right"/>
        <w:rPr>
          <w:color w:val="000000"/>
        </w:rPr>
      </w:pPr>
      <w:r>
        <w:rPr>
          <w:i w:val="1"/>
          <w:color w:val="000000"/>
        </w:rPr>
        <w:t>Приложение 2</w:t>
      </w:r>
    </w:p>
    <w:p w14:paraId="F5030000">
      <w:pPr>
        <w:pStyle w:val="Style_1"/>
        <w:ind/>
        <w:jc w:val="center"/>
        <w:rPr>
          <w:b w:val="1"/>
        </w:rPr>
      </w:pPr>
      <w:r>
        <w:rPr>
          <w:b w:val="1"/>
        </w:rPr>
        <w:t xml:space="preserve">Контрольно-измерительные материалы для оценки </w:t>
      </w:r>
      <w:r>
        <w:rPr>
          <w:b w:val="1"/>
        </w:rPr>
        <w:t>метапредметных</w:t>
      </w:r>
      <w:r>
        <w:rPr>
          <w:b w:val="1"/>
        </w:rPr>
        <w:t xml:space="preserve"> результатов </w:t>
      </w:r>
      <w:r>
        <w:rPr>
          <w:b w:val="1"/>
        </w:rPr>
        <w:t>обучения по программе</w:t>
      </w:r>
    </w:p>
    <w:p w14:paraId="F6030000">
      <w:pPr>
        <w:pStyle w:val="Style_1"/>
      </w:pPr>
      <w:r>
        <w:t>Качественное изменение развития</w:t>
      </w:r>
    </w:p>
    <w:tbl>
      <w:tblPr>
        <w:tblStyle w:val="Style_3"/>
        <w:tblLayout w:type="fixed"/>
      </w:tblPr>
      <w:tblGrid>
        <w:gridCol w:w="3307"/>
        <w:gridCol w:w="3307"/>
        <w:gridCol w:w="3308"/>
      </w:tblGrid>
      <w:tr>
        <w:tc>
          <w:tcPr>
            <w:tcW w:type="dxa" w:w="3307"/>
            <w:vMerge w:val="restart"/>
          </w:tcPr>
          <w:p w14:paraId="F7030000">
            <w:pPr>
              <w:pStyle w:val="Style_1"/>
            </w:pPr>
            <w:r>
              <w:t>Показатели</w:t>
            </w:r>
          </w:p>
        </w:tc>
        <w:tc>
          <w:tcPr>
            <w:tcW w:type="dxa" w:w="6615"/>
            <w:gridSpan w:val="2"/>
          </w:tcPr>
          <w:p w14:paraId="F8030000">
            <w:pPr>
              <w:pStyle w:val="Style_1"/>
            </w:pPr>
            <w:r>
              <w:t>Сроки диагностики</w:t>
            </w:r>
          </w:p>
        </w:tc>
      </w:tr>
      <w:tr>
        <w:tc>
          <w:tcPr>
            <w:tcW w:type="dxa" w:w="3307"/>
            <w:gridSpan w:val="1"/>
            <w:vMerge w:val="continue"/>
          </w:tcPr>
          <w:p/>
        </w:tc>
        <w:tc>
          <w:tcPr>
            <w:tcW w:type="dxa" w:w="3307"/>
          </w:tcPr>
          <w:p w14:paraId="F9030000">
            <w:pPr>
              <w:pStyle w:val="Style_1"/>
            </w:pPr>
            <w:r>
              <w:t>Начало года</w:t>
            </w:r>
          </w:p>
        </w:tc>
        <w:tc>
          <w:tcPr>
            <w:tcW w:type="dxa" w:w="3308"/>
          </w:tcPr>
          <w:p w14:paraId="FA030000">
            <w:pPr>
              <w:pStyle w:val="Style_1"/>
            </w:pPr>
            <w:r>
              <w:t>Конец года</w:t>
            </w:r>
          </w:p>
        </w:tc>
      </w:tr>
      <w:tr>
        <w:tc>
          <w:tcPr>
            <w:tcW w:type="dxa" w:w="9922"/>
            <w:gridSpan w:val="3"/>
          </w:tcPr>
          <w:p w14:paraId="FB030000">
            <w:pPr>
              <w:pStyle w:val="Style_1"/>
            </w:pPr>
            <w:r>
              <w:t>Фамилия, имя учащегося</w:t>
            </w:r>
          </w:p>
        </w:tc>
      </w:tr>
      <w:tr>
        <w:tc>
          <w:tcPr>
            <w:tcW w:type="dxa" w:w="3307"/>
          </w:tcPr>
          <w:p w14:paraId="FC030000">
            <w:pPr>
              <w:pStyle w:val="Style_1"/>
            </w:pPr>
            <w:r>
              <w:t>1. Мышление</w:t>
            </w:r>
          </w:p>
        </w:tc>
        <w:tc>
          <w:tcPr>
            <w:tcW w:type="dxa" w:w="3307"/>
          </w:tcPr>
          <w:p w14:paraId="FD030000">
            <w:pPr>
              <w:pStyle w:val="Style_1"/>
            </w:pPr>
          </w:p>
        </w:tc>
        <w:tc>
          <w:tcPr>
            <w:tcW w:type="dxa" w:w="3308"/>
          </w:tcPr>
          <w:p w14:paraId="FE030000">
            <w:pPr>
              <w:pStyle w:val="Style_1"/>
            </w:pPr>
          </w:p>
        </w:tc>
      </w:tr>
      <w:tr>
        <w:tc>
          <w:tcPr>
            <w:tcW w:type="dxa" w:w="3307"/>
          </w:tcPr>
          <w:p w14:paraId="FF030000">
            <w:pPr>
              <w:pStyle w:val="Style_1"/>
            </w:pPr>
            <w:r>
              <w:t>2. пространственное воображение</w:t>
            </w:r>
          </w:p>
        </w:tc>
        <w:tc>
          <w:tcPr>
            <w:tcW w:type="dxa" w:w="3307"/>
          </w:tcPr>
          <w:p w14:paraId="00040000">
            <w:pPr>
              <w:pStyle w:val="Style_1"/>
            </w:pPr>
          </w:p>
        </w:tc>
        <w:tc>
          <w:tcPr>
            <w:tcW w:type="dxa" w:w="3308"/>
          </w:tcPr>
          <w:p w14:paraId="01040000">
            <w:pPr>
              <w:pStyle w:val="Style_1"/>
            </w:pPr>
          </w:p>
        </w:tc>
      </w:tr>
      <w:tr>
        <w:tc>
          <w:tcPr>
            <w:tcW w:type="dxa" w:w="3307"/>
          </w:tcPr>
          <w:p w14:paraId="02040000">
            <w:pPr>
              <w:pStyle w:val="Style_1"/>
            </w:pPr>
            <w:r>
              <w:t>3. мелкая моторика</w:t>
            </w:r>
          </w:p>
        </w:tc>
        <w:tc>
          <w:tcPr>
            <w:tcW w:type="dxa" w:w="3307"/>
          </w:tcPr>
          <w:p w14:paraId="03040000">
            <w:pPr>
              <w:pStyle w:val="Style_1"/>
            </w:pPr>
          </w:p>
        </w:tc>
        <w:tc>
          <w:tcPr>
            <w:tcW w:type="dxa" w:w="3308"/>
          </w:tcPr>
          <w:p w14:paraId="04040000">
            <w:pPr>
              <w:pStyle w:val="Style_1"/>
            </w:pPr>
          </w:p>
        </w:tc>
      </w:tr>
    </w:tbl>
    <w:p w14:paraId="05040000">
      <w:pPr>
        <w:pStyle w:val="Style_1"/>
      </w:pPr>
    </w:p>
    <w:p w14:paraId="06040000">
      <w:pPr>
        <w:pStyle w:val="Style_1"/>
      </w:pPr>
      <w:r>
        <w:rPr>
          <w:b w:val="1"/>
        </w:rPr>
        <w:t xml:space="preserve">Методика "Простые аналогии" </w:t>
      </w:r>
    </w:p>
    <w:p w14:paraId="07040000">
      <w:pPr>
        <w:pStyle w:val="Style_1"/>
        <w:rPr>
          <w:color w:val="000000"/>
        </w:rPr>
      </w:pPr>
      <w:r>
        <w:rPr>
          <w:b w:val="1"/>
          <w:color w:val="000000"/>
        </w:rPr>
        <w:t>Цель:</w:t>
      </w:r>
      <w:r>
        <w:rPr>
          <w:color w:val="000000"/>
        </w:rPr>
        <w:t xml:space="preserve"> исследование логичности и гибкости мышления. Оборудование: бланк, в котором напечатаны два ряда слов по образцу.</w:t>
      </w:r>
    </w:p>
    <w:tbl>
      <w:tblPr>
        <w:tblStyle w:val="Style_3"/>
        <w:tblLayout w:type="fixed"/>
      </w:tblPr>
      <w:tblGrid>
        <w:gridCol w:w="3435"/>
        <w:gridCol w:w="6487"/>
      </w:tblGrid>
      <w:tr>
        <w:tc>
          <w:tcPr>
            <w:tcW w:type="dxa" w:w="3435"/>
          </w:tcPr>
          <w:p w14:paraId="08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1. Бежать </w:t>
            </w:r>
          </w:p>
          <w:p w14:paraId="09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стоять</w:t>
            </w:r>
          </w:p>
        </w:tc>
        <w:tc>
          <w:tcPr>
            <w:tcW w:type="dxa" w:w="6487"/>
          </w:tcPr>
          <w:p w14:paraId="0A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Кричать </w:t>
            </w:r>
          </w:p>
          <w:p w14:paraId="0B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молчать, б) ползать, в) шуметь, г) звать, д) конюшня</w:t>
            </w:r>
          </w:p>
        </w:tc>
      </w:tr>
      <w:tr>
        <w:tc>
          <w:tcPr>
            <w:tcW w:type="dxa" w:w="3435"/>
          </w:tcPr>
          <w:p w14:paraId="0C04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6487"/>
          </w:tcPr>
          <w:p w14:paraId="0D040000">
            <w:pPr>
              <w:pStyle w:val="Style_1"/>
              <w:rPr>
                <w:color w:val="000000"/>
              </w:rPr>
            </w:pPr>
          </w:p>
        </w:tc>
      </w:tr>
      <w:tr>
        <w:tc>
          <w:tcPr>
            <w:tcW w:type="dxa" w:w="3435"/>
          </w:tcPr>
          <w:p w14:paraId="0E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2. Паровоз</w:t>
            </w:r>
          </w:p>
          <w:p w14:paraId="0F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вагоны</w:t>
            </w:r>
          </w:p>
        </w:tc>
        <w:tc>
          <w:tcPr>
            <w:tcW w:type="dxa" w:w="6487"/>
          </w:tcPr>
          <w:p w14:paraId="10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Конь </w:t>
            </w:r>
          </w:p>
          <w:p w14:paraId="11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конюх, б) лошадь, в) овес, г) телега, д) конюшня</w:t>
            </w:r>
          </w:p>
        </w:tc>
      </w:tr>
      <w:tr>
        <w:tc>
          <w:tcPr>
            <w:tcW w:type="dxa" w:w="3435"/>
          </w:tcPr>
          <w:p w14:paraId="12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3. Нога </w:t>
            </w:r>
          </w:p>
          <w:p w14:paraId="13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сапог</w:t>
            </w:r>
          </w:p>
        </w:tc>
        <w:tc>
          <w:tcPr>
            <w:tcW w:type="dxa" w:w="6487"/>
          </w:tcPr>
          <w:p w14:paraId="14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Глаза </w:t>
            </w:r>
          </w:p>
          <w:p w14:paraId="15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голова, б) очки, в) слезы, г) зрение, д) нос</w:t>
            </w:r>
          </w:p>
        </w:tc>
      </w:tr>
      <w:tr>
        <w:tc>
          <w:tcPr>
            <w:tcW w:type="dxa" w:w="3435"/>
          </w:tcPr>
          <w:p w14:paraId="16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4. Коровы </w:t>
            </w:r>
          </w:p>
          <w:p w14:paraId="17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стадо</w:t>
            </w:r>
          </w:p>
        </w:tc>
        <w:tc>
          <w:tcPr>
            <w:tcW w:type="dxa" w:w="6487"/>
          </w:tcPr>
          <w:p w14:paraId="18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Деревья </w:t>
            </w:r>
          </w:p>
          <w:p w14:paraId="19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лес, б) овцы, в) охотник, г) стая, д) хищник</w:t>
            </w:r>
          </w:p>
        </w:tc>
      </w:tr>
      <w:tr>
        <w:tc>
          <w:tcPr>
            <w:tcW w:type="dxa" w:w="3435"/>
          </w:tcPr>
          <w:p w14:paraId="1A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5. Малина</w:t>
            </w:r>
          </w:p>
          <w:p w14:paraId="1B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ягода</w:t>
            </w:r>
          </w:p>
        </w:tc>
        <w:tc>
          <w:tcPr>
            <w:tcW w:type="dxa" w:w="6487"/>
          </w:tcPr>
          <w:p w14:paraId="1C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Математика </w:t>
            </w:r>
          </w:p>
          <w:p w14:paraId="1D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а) книга, б) стол, в) парта, г) тетради, д) мел </w:t>
            </w:r>
          </w:p>
        </w:tc>
      </w:tr>
      <w:tr>
        <w:tc>
          <w:tcPr>
            <w:tcW w:type="dxa" w:w="3435"/>
          </w:tcPr>
          <w:p w14:paraId="1E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6. Рожь</w:t>
            </w:r>
          </w:p>
          <w:p w14:paraId="1F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поле</w:t>
            </w:r>
          </w:p>
        </w:tc>
        <w:tc>
          <w:tcPr>
            <w:tcW w:type="dxa" w:w="6487"/>
          </w:tcPr>
          <w:p w14:paraId="20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Яблоня </w:t>
            </w:r>
          </w:p>
          <w:p w14:paraId="21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садовник, б) забор, в) яблоки, г) сад, д) листья</w:t>
            </w:r>
          </w:p>
        </w:tc>
      </w:tr>
      <w:tr>
        <w:tc>
          <w:tcPr>
            <w:tcW w:type="dxa" w:w="3435"/>
          </w:tcPr>
          <w:p w14:paraId="22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7. Театр </w:t>
            </w:r>
          </w:p>
          <w:p w14:paraId="23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    зритель</w:t>
            </w:r>
          </w:p>
        </w:tc>
        <w:tc>
          <w:tcPr>
            <w:tcW w:type="dxa" w:w="6487"/>
          </w:tcPr>
          <w:p w14:paraId="24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 xml:space="preserve">Библиотека </w:t>
            </w:r>
          </w:p>
          <w:p w14:paraId="25040000">
            <w:pPr>
              <w:pStyle w:val="Style_1"/>
              <w:rPr>
                <w:color w:val="000000"/>
              </w:rPr>
            </w:pPr>
            <w:r>
              <w:rPr>
                <w:color w:val="000000"/>
              </w:rPr>
              <w:t>а) полки, б) книги, в) читатель, г) библиотекарь, д) сторож</w:t>
            </w:r>
          </w:p>
        </w:tc>
      </w:tr>
      <w:tr>
        <w:tc>
          <w:tcPr>
            <w:tcW w:type="dxa" w:w="3435"/>
          </w:tcPr>
          <w:p w14:paraId="26040000">
            <w:pPr>
              <w:pStyle w:val="Style_1"/>
            </w:pPr>
            <w:r>
              <w:t xml:space="preserve">8. Пароход </w:t>
            </w:r>
          </w:p>
          <w:p w14:paraId="27040000">
            <w:pPr>
              <w:pStyle w:val="Style_1"/>
              <w:rPr>
                <w:color w:val="000000"/>
              </w:rPr>
            </w:pPr>
            <w:r>
              <w:t xml:space="preserve">    пристань</w:t>
            </w:r>
          </w:p>
        </w:tc>
        <w:tc>
          <w:tcPr>
            <w:tcW w:type="dxa" w:w="6487"/>
          </w:tcPr>
          <w:p w14:paraId="28040000">
            <w:pPr>
              <w:pStyle w:val="Style_1"/>
            </w:pPr>
            <w:r>
              <w:t xml:space="preserve">Поезд </w:t>
            </w:r>
          </w:p>
          <w:p w14:paraId="29040000">
            <w:pPr>
              <w:pStyle w:val="Style_1"/>
              <w:rPr>
                <w:color w:val="000000"/>
              </w:rPr>
            </w:pPr>
            <w:r>
              <w:t>а) рельсы, б) вокзал, в) земля, г) пассажир, д) шпалы</w:t>
            </w:r>
          </w:p>
        </w:tc>
      </w:tr>
      <w:tr>
        <w:tc>
          <w:tcPr>
            <w:tcW w:type="dxa" w:w="3435"/>
          </w:tcPr>
          <w:p w14:paraId="2A040000">
            <w:pPr>
              <w:pStyle w:val="Style_1"/>
            </w:pPr>
            <w:r>
              <w:t>9. Смородина</w:t>
            </w:r>
          </w:p>
          <w:p w14:paraId="2B040000">
            <w:pPr>
              <w:pStyle w:val="Style_1"/>
              <w:rPr>
                <w:color w:val="000000"/>
              </w:rPr>
            </w:pPr>
            <w:r>
              <w:t xml:space="preserve">     ягода</w:t>
            </w:r>
          </w:p>
        </w:tc>
        <w:tc>
          <w:tcPr>
            <w:tcW w:type="dxa" w:w="6487"/>
          </w:tcPr>
          <w:p w14:paraId="2C040000">
            <w:pPr>
              <w:pStyle w:val="Style_1"/>
            </w:pPr>
            <w:r>
              <w:t xml:space="preserve">Кастрюля </w:t>
            </w:r>
          </w:p>
          <w:p w14:paraId="2D040000">
            <w:pPr>
              <w:pStyle w:val="Style_1"/>
              <w:rPr>
                <w:color w:val="000000"/>
              </w:rPr>
            </w:pPr>
            <w:r>
              <w:t>а) плита, б) суп, в) ложка, г) посуда, д) повар</w:t>
            </w:r>
          </w:p>
        </w:tc>
      </w:tr>
      <w:tr>
        <w:tc>
          <w:tcPr>
            <w:tcW w:type="dxa" w:w="3435"/>
          </w:tcPr>
          <w:p w14:paraId="2E040000">
            <w:pPr>
              <w:pStyle w:val="Style_1"/>
            </w:pPr>
            <w:r>
              <w:t>10.Болезнь</w:t>
            </w:r>
          </w:p>
          <w:p w14:paraId="2F040000">
            <w:pPr>
              <w:pStyle w:val="Style_1"/>
              <w:rPr>
                <w:color w:val="000000"/>
              </w:rPr>
            </w:pPr>
            <w:r>
              <w:t xml:space="preserve">     лечить</w:t>
            </w:r>
          </w:p>
        </w:tc>
        <w:tc>
          <w:tcPr>
            <w:tcW w:type="dxa" w:w="6487"/>
          </w:tcPr>
          <w:p w14:paraId="30040000">
            <w:pPr>
              <w:pStyle w:val="Style_1"/>
            </w:pPr>
            <w:r>
              <w:t xml:space="preserve">Телевизор </w:t>
            </w:r>
          </w:p>
          <w:p w14:paraId="31040000">
            <w:pPr>
              <w:pStyle w:val="Style_1"/>
              <w:rPr>
                <w:color w:val="000000"/>
              </w:rPr>
            </w:pPr>
            <w:r>
              <w:t>а) включить, б) ставить, в) ремонтировать, г) квартира, д) мастер</w:t>
            </w:r>
          </w:p>
        </w:tc>
      </w:tr>
      <w:tr>
        <w:tc>
          <w:tcPr>
            <w:tcW w:type="dxa" w:w="3435"/>
          </w:tcPr>
          <w:p w14:paraId="32040000">
            <w:pPr>
              <w:pStyle w:val="Style_1"/>
            </w:pPr>
            <w:r>
              <w:t xml:space="preserve">11. Дом </w:t>
            </w:r>
          </w:p>
          <w:p w14:paraId="33040000">
            <w:pPr>
              <w:pStyle w:val="Style_1"/>
              <w:rPr>
                <w:color w:val="000000"/>
              </w:rPr>
            </w:pPr>
            <w:r>
              <w:t xml:space="preserve">      этажи</w:t>
            </w:r>
          </w:p>
        </w:tc>
        <w:tc>
          <w:tcPr>
            <w:tcW w:type="dxa" w:w="6487"/>
          </w:tcPr>
          <w:p w14:paraId="34040000">
            <w:pPr>
              <w:pStyle w:val="Style_1"/>
            </w:pPr>
            <w:r>
              <w:t xml:space="preserve">Лестница </w:t>
            </w:r>
          </w:p>
          <w:p w14:paraId="35040000">
            <w:pPr>
              <w:pStyle w:val="Style_1"/>
              <w:rPr>
                <w:color w:val="000000"/>
              </w:rPr>
            </w:pPr>
            <w:r>
              <w:t xml:space="preserve">а) жители, б) ступеньки, в) </w:t>
            </w:r>
            <w:r>
              <w:t>каменный</w:t>
            </w:r>
          </w:p>
        </w:tc>
      </w:tr>
    </w:tbl>
    <w:p w14:paraId="36040000">
      <w:pPr>
        <w:pStyle w:val="Style_1"/>
      </w:pPr>
      <w:r>
        <w:rPr>
          <w:color w:val="000000"/>
        </w:rPr>
        <w:t xml:space="preserve"> </w:t>
      </w:r>
    </w:p>
    <w:p w14:paraId="37040000">
      <w:pPr>
        <w:pStyle w:val="Style_1"/>
        <w:rPr>
          <w:b w:val="1"/>
        </w:rPr>
      </w:pPr>
      <w:r>
        <w:rPr>
          <w:b w:val="1"/>
        </w:rPr>
        <w:t xml:space="preserve">Порядок исследования. </w:t>
      </w:r>
    </w:p>
    <w:p w14:paraId="38040000">
      <w:pPr>
        <w:pStyle w:val="Style_1"/>
      </w:pPr>
      <w:r>
        <w:t xml:space="preserve">Ученик изучает пару слов, размещенных слева, устанавливая между ними логическую связь, а затем по аналогии строит пару справа, выбирая </w:t>
      </w:r>
      <w:r>
        <w:t>из</w:t>
      </w:r>
      <w:r>
        <w:t xml:space="preserve"> предложенных нужное понятие. Если ученик не может понять, как это делается, одну пару слов можно разобрать вместе с ним. </w:t>
      </w:r>
    </w:p>
    <w:p w14:paraId="39040000">
      <w:pPr>
        <w:pStyle w:val="Style_1"/>
        <w:rPr>
          <w:b w:val="1"/>
        </w:rPr>
      </w:pPr>
      <w:r>
        <w:rPr>
          <w:b w:val="1"/>
        </w:rPr>
        <w:t xml:space="preserve">Обработка и анализ результатов. </w:t>
      </w:r>
    </w:p>
    <w:p w14:paraId="3A040000">
      <w:pPr>
        <w:pStyle w:val="Style_1"/>
      </w:pPr>
      <w:r>
        <w:t xml:space="preserve">О высоком уровне логики мышления свидетельствуют 8-10 правильных ответов, </w:t>
      </w:r>
      <w:r>
        <w:t xml:space="preserve"> </w:t>
      </w:r>
      <w:r>
        <w:t xml:space="preserve">о хорошем 6-7 ответов, </w:t>
      </w:r>
      <w:r>
        <w:t xml:space="preserve">      </w:t>
      </w:r>
      <w:r>
        <w:t xml:space="preserve">о достаточном - 4-5, </w:t>
      </w:r>
      <w:r>
        <w:t xml:space="preserve">       </w:t>
      </w:r>
      <w:r>
        <w:t>о низком - менее чем 5.</w:t>
      </w:r>
    </w:p>
    <w:p w14:paraId="3B040000">
      <w:pPr>
        <w:pStyle w:val="Style_1"/>
      </w:pPr>
    </w:p>
    <w:p w14:paraId="3C040000">
      <w:pPr>
        <w:pStyle w:val="Style_1"/>
      </w:pPr>
    </w:p>
    <w:p w14:paraId="3D040000">
      <w:pPr>
        <w:pStyle w:val="Style_1"/>
      </w:pPr>
    </w:p>
    <w:p w14:paraId="3E040000">
      <w:pPr>
        <w:pStyle w:val="Style_1"/>
      </w:pPr>
    </w:p>
    <w:p w14:paraId="3F040000">
      <w:pPr>
        <w:pStyle w:val="Style_1"/>
      </w:pPr>
    </w:p>
    <w:p w14:paraId="40040000">
      <w:pPr>
        <w:pStyle w:val="Style_1"/>
      </w:pPr>
    </w:p>
    <w:p w14:paraId="41040000">
      <w:pPr>
        <w:pStyle w:val="Style_1"/>
      </w:pPr>
    </w:p>
    <w:p w14:paraId="42040000">
      <w:pPr>
        <w:pStyle w:val="Style_1"/>
      </w:pPr>
    </w:p>
    <w:p w14:paraId="43040000">
      <w:pPr>
        <w:pStyle w:val="Style_1"/>
      </w:pPr>
    </w:p>
    <w:p w14:paraId="44040000">
      <w:pPr>
        <w:pStyle w:val="Style_1"/>
        <w:ind/>
        <w:jc w:val="center"/>
      </w:pPr>
      <w:r>
        <w:rPr>
          <w:b w:val="1"/>
        </w:rPr>
        <w:t>Методика «Нарисуй что-нибудь» (Воображение)</w:t>
      </w:r>
    </w:p>
    <w:p w14:paraId="45040000">
      <w:pPr>
        <w:pStyle w:val="Style_1"/>
      </w:pPr>
      <w:r>
        <w:t xml:space="preserve">Ребенку дается лист бумаги, набор фломастеров и предлагается придумать и нарисовать что-либо необычное. На выполнение задания отводится 4 мин. Далее оценивается качество рисунка по приведенным ниже критериям, и на основе такой оценки делается вывод об особенностях воображения ребенка. </w:t>
      </w:r>
    </w:p>
    <w:p w14:paraId="46040000">
      <w:pPr>
        <w:pStyle w:val="Style_1"/>
      </w:pPr>
      <w:r>
        <w:rPr>
          <w:b w:val="1"/>
        </w:rPr>
        <w:t xml:space="preserve">Оценка результатов </w:t>
      </w:r>
    </w:p>
    <w:p w14:paraId="47040000">
      <w:pPr>
        <w:pStyle w:val="Style_1"/>
      </w:pPr>
      <w:r>
        <w:t xml:space="preserve">Оценка рисунка ребенка производится в баллах по следующим критериям: </w:t>
      </w:r>
    </w:p>
    <w:p w14:paraId="48040000">
      <w:pPr>
        <w:pStyle w:val="Style_1"/>
      </w:pPr>
      <w:r>
        <w:t xml:space="preserve">10 баллов — ребенок за отведенное время придумал и нарисовал нечто оригинальное, необычное, явно свидетельствующее о незаурядной фантазии, о богатом воображении. Рисунок оказывает большое впечатление на зрителя, его образы и детали тщательно проработаны. </w:t>
      </w:r>
    </w:p>
    <w:p w14:paraId="49040000">
      <w:pPr>
        <w:pStyle w:val="Style_1"/>
      </w:pPr>
      <w:r>
        <w:t xml:space="preserve">8-9 баллов — ребенок придумал и нарисовал что-то достаточно </w:t>
      </w:r>
    </w:p>
    <w:p w14:paraId="4A040000">
      <w:pPr>
        <w:pStyle w:val="Style_1"/>
      </w:pPr>
      <w:r>
        <w:t xml:space="preserve">оригинальное, с фантазией, эмоциональное и красочное, хотя изображение не является совершенно новым. Детали картины проработаны неплохо. </w:t>
      </w:r>
    </w:p>
    <w:p w14:paraId="4B040000">
      <w:pPr>
        <w:pStyle w:val="Style_1"/>
      </w:pPr>
      <w:r>
        <w:t xml:space="preserve">5-7 баллов — ребенок придумал и нарисовал нечто такое, что в целом является не новым, но несет в себе явные элементы творческой фантазии и оказывает на зрителя определенное эмоциональное впечатление. Детали и образы рисунка проработаны средне. </w:t>
      </w:r>
    </w:p>
    <w:p w14:paraId="4C040000">
      <w:pPr>
        <w:pStyle w:val="Style_1"/>
      </w:pPr>
      <w:r>
        <w:t xml:space="preserve">3-4 балла — ребенок нарисовал нечто очень простое, неоригинальное, причем на рисунке слабо просматривается фантазия и не очень хорошо проработаны де тали. </w:t>
      </w:r>
    </w:p>
    <w:p w14:paraId="4D040000">
      <w:pPr>
        <w:pStyle w:val="Style_1"/>
      </w:pPr>
      <w:r>
        <w:t xml:space="preserve">0-2 балла — за отведенное время ребенок так и не сумел ничего придумать и нарисовал лишь отдельные штрихи и линии. </w:t>
      </w:r>
    </w:p>
    <w:p w14:paraId="4E040000">
      <w:pPr>
        <w:pStyle w:val="Style_1"/>
        <w:rPr>
          <w:b w:val="1"/>
        </w:rPr>
      </w:pPr>
      <w:r>
        <w:rPr>
          <w:b w:val="1"/>
        </w:rPr>
        <w:t xml:space="preserve">Выводы об уровне развития </w:t>
      </w:r>
    </w:p>
    <w:p w14:paraId="4F040000">
      <w:pPr>
        <w:pStyle w:val="Style_1"/>
      </w:pPr>
      <w:r>
        <w:t xml:space="preserve">10 баллов — очень </w:t>
      </w:r>
      <w:r>
        <w:t>высокий</w:t>
      </w:r>
      <w:r>
        <w:t xml:space="preserve">. </w:t>
      </w:r>
      <w:r>
        <w:t xml:space="preserve">     </w:t>
      </w:r>
      <w:r>
        <w:t xml:space="preserve">8-9 баллов — высокий. </w:t>
      </w:r>
      <w:r>
        <w:t xml:space="preserve">         </w:t>
      </w:r>
      <w:r>
        <w:t xml:space="preserve">5-7 баллов — средний. </w:t>
      </w:r>
    </w:p>
    <w:p w14:paraId="50040000">
      <w:pPr>
        <w:pStyle w:val="Style_1"/>
      </w:pPr>
      <w:r>
        <w:t xml:space="preserve">3-4 балла — </w:t>
      </w:r>
      <w:r>
        <w:t>низкий</w:t>
      </w:r>
      <w:r>
        <w:t xml:space="preserve">. </w:t>
      </w:r>
      <w:r>
        <w:t xml:space="preserve">                   </w:t>
      </w:r>
      <w:r>
        <w:t>0-2 балла — очень низкий.</w:t>
      </w:r>
    </w:p>
    <w:p w14:paraId="51040000">
      <w:pPr>
        <w:pStyle w:val="Style_1"/>
      </w:pPr>
    </w:p>
    <w:p w14:paraId="52040000">
      <w:pPr>
        <w:pStyle w:val="Style_1"/>
      </w:pPr>
    </w:p>
    <w:p w14:paraId="53040000">
      <w:pPr>
        <w:pStyle w:val="Style_1"/>
        <w:ind/>
        <w:jc w:val="center"/>
        <w:rPr>
          <w:b w:val="1"/>
        </w:rPr>
      </w:pPr>
      <w:r>
        <w:rPr>
          <w:b w:val="1"/>
        </w:rPr>
        <w:t>Диагностика развития мелкой моторики.</w:t>
      </w:r>
    </w:p>
    <w:p w14:paraId="54040000">
      <w:pPr>
        <w:pStyle w:val="Style_1"/>
      </w:pPr>
      <w:r>
        <w:t xml:space="preserve">Мелкая моторика – это дифференцированные и сложно скоординированные движения кистей и пальцев рук при выполнении действий. Способность ребенка правильно распределять мышечные усилия при работе кистей рук, большого пальца по отношению к остальным – важное условие для успешного овладения двигательными навыками учебной деятельности (прежде всего письма). Поэтому развитию мелкой моторики уделяется особое внимание во время подготовки к школе. Перед ребенком кладется лист с заданием. Он внимательно слушает, что надо сделать. Все задания выполняются простым карандашом. Во время их выполнения нельзя комментировать и оценивать действия ребенка. После завершения необходимо поблагодарить и похвалить малыша при любом результате. </w:t>
      </w:r>
    </w:p>
    <w:p w14:paraId="55040000">
      <w:pPr>
        <w:pStyle w:val="Style_1"/>
      </w:pPr>
      <w:r>
        <w:rPr>
          <w:b w:val="1"/>
        </w:rPr>
        <w:t xml:space="preserve">Методика 1 </w:t>
      </w:r>
    </w:p>
    <w:p w14:paraId="56040000">
      <w:pPr>
        <w:pStyle w:val="Style_1"/>
      </w:pPr>
      <w:r>
        <w:t xml:space="preserve">Возьми в руку карандаш и посмотри на лежащий перед тобой лист бумаги. На нем есть </w:t>
      </w:r>
      <w:r>
        <w:t>полос</w:t>
      </w:r>
      <w:r>
        <w:t>-</w:t>
      </w:r>
      <w:r>
        <w:t>ки</w:t>
      </w:r>
      <w:r>
        <w:t>. Между этими полосками от начала листа до конца карандашом проведи прямые линии. Когда я скажу "Начали!", начни рисовать прямые линии, когда я скажу «Стоп!</w:t>
      </w:r>
      <w:r>
        <w:t>»-</w:t>
      </w:r>
      <w:r>
        <w:t xml:space="preserve">закончи выполнять задание и отложи карандаш в сторону. Работай быстро и внимательно. (На выполнение задания отводится 1 минута) </w:t>
      </w:r>
    </w:p>
    <w:p w14:paraId="57040000">
      <w:pPr>
        <w:pStyle w:val="Style_1"/>
      </w:pPr>
      <w:r>
        <w:rPr>
          <w:b w:val="1"/>
        </w:rPr>
        <w:t xml:space="preserve">Оценка: </w:t>
      </w:r>
      <w:r>
        <w:t>3 балла – ребенок заполнил 10 строк и более при удовлетворительном качестве исполнения (проведенные линии расположены ближе к центру строки, для них характерна умеренная волнистость, нарисованы без отрывов, без выходов за пределы строк, без пропусков строк). 2 балла – ребенок заполнил 6 – 9 строк при удовлетворительном качестве исполнения (умеренная волнистость линий с тенденцией приближения к центру строки, без разрывов, без выходов</w:t>
      </w:r>
      <w:r>
        <w:t xml:space="preserve"> за пределы строки, без пропусков строк). </w:t>
      </w:r>
    </w:p>
    <w:p w14:paraId="58040000">
      <w:pPr>
        <w:pStyle w:val="Style_1"/>
      </w:pPr>
      <w:r>
        <w:t>1 балл – ребенок заполнил 5 и менее строк или выполненное задание отличается неудовлетворительным качеством исполнения (значительные скосы линий относительно центра строки, выход за ее пределы и/или обрывы линий, пропуски строк).</w:t>
      </w:r>
    </w:p>
    <w:p w14:paraId="59040000">
      <w:pPr>
        <w:pStyle w:val="Style_1"/>
      </w:pPr>
    </w:p>
    <w:p w14:paraId="5A040000">
      <w:pPr>
        <w:pStyle w:val="Style_1"/>
      </w:pPr>
      <w:r>
        <w:rPr>
          <w:b w:val="1"/>
        </w:rPr>
        <w:t>Методика 2</w:t>
      </w:r>
      <w:r>
        <w:t xml:space="preserve"> </w:t>
      </w:r>
    </w:p>
    <w:p w14:paraId="5B040000">
      <w:pPr>
        <w:pStyle w:val="Style_1"/>
      </w:pPr>
      <w:r>
        <w:t xml:space="preserve">Возьми в руку карандаш и посмотри на лежащий перед тобой лист бумаги. На нем есть дорожки. Проведи линию </w:t>
      </w:r>
      <w:r>
        <w:t>по середине</w:t>
      </w:r>
      <w:r>
        <w:t xml:space="preserve"> дорожки, не отрывая карандаш от бумаги. </w:t>
      </w:r>
    </w:p>
    <w:p w14:paraId="5C040000">
      <w:pPr>
        <w:pStyle w:val="Style_1"/>
      </w:pPr>
      <w:r>
        <w:rPr>
          <w:b w:val="1"/>
        </w:rPr>
        <w:t>Оценка</w:t>
      </w:r>
      <w:r>
        <w:rPr>
          <w:i w:val="1"/>
        </w:rPr>
        <w:t xml:space="preserve">: </w:t>
      </w:r>
      <w:r>
        <w:t xml:space="preserve">3 балла – без ошибок 2 балла – ребенок 1 – 2 раза вышел за границу линии 1 балл – ребенок 3 и </w:t>
      </w:r>
      <w:r>
        <w:t>более</w:t>
      </w:r>
      <w:r>
        <w:t xml:space="preserve"> раз вышел за границу линии</w:t>
      </w:r>
    </w:p>
    <w:p w14:paraId="5D040000">
      <w:pPr>
        <w:pStyle w:val="Style_1"/>
        <w:ind/>
        <w:jc w:val="right"/>
        <w:rPr>
          <w:color w:val="323232"/>
          <w:sz w:val="23"/>
        </w:rPr>
      </w:pPr>
      <w:r>
        <w:rPr>
          <w:i w:val="1"/>
          <w:color w:val="323232"/>
          <w:sz w:val="23"/>
        </w:rPr>
        <w:t xml:space="preserve">Приложение 3 </w:t>
      </w:r>
    </w:p>
    <w:p w14:paraId="5E040000">
      <w:pPr>
        <w:pStyle w:val="Style_1"/>
        <w:ind/>
        <w:jc w:val="center"/>
        <w:rPr>
          <w:sz w:val="23"/>
        </w:rPr>
      </w:pPr>
      <w:r>
        <w:rPr>
          <w:b w:val="1"/>
          <w:sz w:val="23"/>
        </w:rPr>
        <w:t xml:space="preserve">Контрольно-измерительные материалы для оценки предметных результатов </w:t>
      </w:r>
      <w:r>
        <w:rPr>
          <w:b w:val="1"/>
          <w:sz w:val="23"/>
        </w:rPr>
        <w:t>обучения по программе</w:t>
      </w:r>
    </w:p>
    <w:p w14:paraId="5F040000">
      <w:pPr>
        <w:pStyle w:val="Style_1"/>
        <w:rPr>
          <w:sz w:val="23"/>
        </w:rPr>
      </w:pPr>
      <w:r>
        <w:rPr>
          <w:b w:val="1"/>
          <w:sz w:val="23"/>
        </w:rPr>
        <w:t xml:space="preserve">Входной контроль </w:t>
      </w:r>
    </w:p>
    <w:p w14:paraId="60040000">
      <w:pPr>
        <w:pStyle w:val="Style_1"/>
        <w:rPr>
          <w:sz w:val="23"/>
        </w:rPr>
      </w:pPr>
      <w:r>
        <w:rPr>
          <w:sz w:val="23"/>
        </w:rPr>
        <w:t xml:space="preserve">Фамилия, Имя________________________________________________ </w:t>
      </w:r>
    </w:p>
    <w:p w14:paraId="61040000">
      <w:pPr>
        <w:pStyle w:val="Style_1"/>
        <w:rPr>
          <w:sz w:val="23"/>
        </w:rPr>
      </w:pPr>
      <w:r>
        <w:rPr>
          <w:sz w:val="23"/>
        </w:rPr>
        <w:t xml:space="preserve">Группа_____________ Дата_________________ </w:t>
      </w:r>
    </w:p>
    <w:p w14:paraId="62040000">
      <w:pPr>
        <w:pStyle w:val="Style_1"/>
        <w:rPr>
          <w:sz w:val="23"/>
        </w:rPr>
      </w:pPr>
      <w:r>
        <w:rPr>
          <w:b w:val="1"/>
          <w:sz w:val="23"/>
        </w:rPr>
        <w:t xml:space="preserve">Теория </w:t>
      </w:r>
    </w:p>
    <w:p w14:paraId="63040000">
      <w:pPr>
        <w:pStyle w:val="Style_1"/>
        <w:rPr>
          <w:sz w:val="23"/>
        </w:rPr>
      </w:pPr>
      <w:r>
        <w:rPr>
          <w:b w:val="1"/>
          <w:sz w:val="23"/>
        </w:rPr>
        <w:t xml:space="preserve">Ответьте на вопросы и запишите или подчеркните правильные ответы: </w:t>
      </w:r>
    </w:p>
    <w:p w14:paraId="64040000">
      <w:pPr>
        <w:pStyle w:val="Style_1"/>
        <w:rPr>
          <w:sz w:val="23"/>
        </w:rPr>
      </w:pPr>
      <w:r>
        <w:rPr>
          <w:b w:val="1"/>
          <w:sz w:val="23"/>
        </w:rPr>
        <w:t xml:space="preserve">1. Как называется приспособление для вязания; </w:t>
      </w:r>
    </w:p>
    <w:p w14:paraId="65040000">
      <w:pPr>
        <w:pStyle w:val="Style_1"/>
        <w:rPr>
          <w:sz w:val="23"/>
        </w:rPr>
      </w:pPr>
      <w:r>
        <w:rPr>
          <w:sz w:val="23"/>
        </w:rPr>
        <w:t xml:space="preserve">________________________________________________ </w:t>
      </w:r>
    </w:p>
    <w:p w14:paraId="66040000">
      <w:pPr>
        <w:pStyle w:val="Style_1"/>
        <w:rPr>
          <w:b w:val="1"/>
          <w:sz w:val="23"/>
        </w:rPr>
      </w:pPr>
      <w:r>
        <w:rPr>
          <w:b w:val="1"/>
          <w:sz w:val="23"/>
        </w:rPr>
        <w:t xml:space="preserve">2. Шерстяные нитки (пряжа) используют для вязания. </w:t>
      </w:r>
    </w:p>
    <w:p w14:paraId="67040000">
      <w:pPr>
        <w:pStyle w:val="Style_1"/>
        <w:rPr>
          <w:sz w:val="23"/>
        </w:rPr>
      </w:pPr>
      <w:r>
        <w:rPr>
          <w:sz w:val="23"/>
        </w:rPr>
        <w:t xml:space="preserve">А) салфеток;    б) теплых варежек, носков и свитеров;     в) летнего топа. </w:t>
      </w:r>
    </w:p>
    <w:p w14:paraId="68040000">
      <w:pPr>
        <w:pStyle w:val="Style_1"/>
        <w:rPr>
          <w:sz w:val="23"/>
        </w:rPr>
      </w:pPr>
      <w:r>
        <w:rPr>
          <w:b w:val="1"/>
          <w:sz w:val="23"/>
        </w:rPr>
        <w:t xml:space="preserve">3. Вязаные вещи утюжат…. </w:t>
      </w:r>
    </w:p>
    <w:p w14:paraId="69040000">
      <w:pPr>
        <w:pStyle w:val="Style_1"/>
        <w:rPr>
          <w:sz w:val="23"/>
        </w:rPr>
      </w:pPr>
      <w:r>
        <w:rPr>
          <w:sz w:val="23"/>
        </w:rPr>
        <w:t xml:space="preserve">а) нельзя утюжить;    б) с изнаночной стороны и с паром;     в) с лицевой стороны без пара. </w:t>
      </w:r>
    </w:p>
    <w:p w14:paraId="6A040000">
      <w:pPr>
        <w:pStyle w:val="Style_1"/>
        <w:rPr>
          <w:sz w:val="23"/>
        </w:rPr>
      </w:pPr>
      <w:r>
        <w:rPr>
          <w:b w:val="1"/>
          <w:sz w:val="23"/>
        </w:rPr>
        <w:t xml:space="preserve">4. Пришивала ли ты пуговицы? </w:t>
      </w:r>
      <w:r>
        <w:rPr>
          <w:b w:val="1"/>
          <w:sz w:val="23"/>
        </w:rPr>
        <w:t xml:space="preserve">        </w:t>
      </w:r>
      <w:r>
        <w:rPr>
          <w:sz w:val="23"/>
        </w:rPr>
        <w:t xml:space="preserve">а) да;      </w:t>
      </w:r>
      <w:r>
        <w:rPr>
          <w:sz w:val="23"/>
        </w:rPr>
        <w:t xml:space="preserve">                </w:t>
      </w:r>
      <w:r>
        <w:rPr>
          <w:sz w:val="23"/>
        </w:rPr>
        <w:t xml:space="preserve"> б) плохо получается;       в) нет. </w:t>
      </w:r>
    </w:p>
    <w:p w14:paraId="6B040000">
      <w:pPr>
        <w:pStyle w:val="Style_1"/>
        <w:rPr>
          <w:sz w:val="23"/>
        </w:rPr>
      </w:pPr>
      <w:r>
        <w:rPr>
          <w:b w:val="1"/>
          <w:sz w:val="23"/>
        </w:rPr>
        <w:t xml:space="preserve">5. Для чего используются крючок? </w:t>
      </w:r>
      <w:r>
        <w:rPr>
          <w:b w:val="1"/>
          <w:sz w:val="23"/>
        </w:rPr>
        <w:t xml:space="preserve">  </w:t>
      </w:r>
      <w:r>
        <w:rPr>
          <w:sz w:val="23"/>
        </w:rPr>
        <w:t xml:space="preserve">а) для вышивки;   </w:t>
      </w:r>
      <w:r>
        <w:rPr>
          <w:sz w:val="23"/>
        </w:rPr>
        <w:t xml:space="preserve">  б) для шитья;      </w:t>
      </w:r>
      <w:r>
        <w:rPr>
          <w:sz w:val="23"/>
        </w:rPr>
        <w:t xml:space="preserve">             </w:t>
      </w:r>
      <w:r>
        <w:rPr>
          <w:sz w:val="23"/>
        </w:rPr>
        <w:t xml:space="preserve"> в) для вязания. </w:t>
      </w:r>
    </w:p>
    <w:p w14:paraId="6C040000">
      <w:pPr>
        <w:pStyle w:val="Style_1"/>
        <w:rPr>
          <w:sz w:val="23"/>
        </w:rPr>
      </w:pPr>
      <w:r>
        <w:rPr>
          <w:b w:val="1"/>
          <w:sz w:val="23"/>
        </w:rPr>
        <w:t xml:space="preserve">6. Какие нитки лучше подходят для вязания? </w:t>
      </w:r>
      <w:r>
        <w:rPr>
          <w:b w:val="1"/>
          <w:sz w:val="23"/>
        </w:rPr>
        <w:t xml:space="preserve">   </w:t>
      </w:r>
      <w:r>
        <w:rPr>
          <w:sz w:val="23"/>
        </w:rPr>
        <w:t xml:space="preserve">а) пряжа;     б) швейные катушечные;    </w:t>
      </w:r>
      <w:r>
        <w:rPr>
          <w:sz w:val="23"/>
        </w:rPr>
        <w:t xml:space="preserve">в) мулине. </w:t>
      </w:r>
    </w:p>
    <w:p w14:paraId="6D040000">
      <w:pPr>
        <w:pStyle w:val="Style_1"/>
        <w:rPr>
          <w:sz w:val="23"/>
        </w:rPr>
      </w:pPr>
      <w:r>
        <w:rPr>
          <w:b w:val="1"/>
          <w:sz w:val="23"/>
        </w:rPr>
        <w:t xml:space="preserve">7. Что такое игольница? </w:t>
      </w:r>
    </w:p>
    <w:p w14:paraId="6E040000">
      <w:pPr>
        <w:pStyle w:val="Style_1"/>
        <w:rPr>
          <w:sz w:val="23"/>
        </w:rPr>
      </w:pPr>
      <w:r>
        <w:rPr>
          <w:sz w:val="23"/>
        </w:rPr>
        <w:t xml:space="preserve">а) инструмент медицинского работника;    б) приспособление для хранения игл;    в) хвойное дерево. </w:t>
      </w:r>
    </w:p>
    <w:p w14:paraId="6F040000">
      <w:pPr>
        <w:pStyle w:val="Style_1"/>
        <w:rPr>
          <w:sz w:val="23"/>
        </w:rPr>
      </w:pPr>
      <w:r>
        <w:rPr>
          <w:b w:val="1"/>
          <w:sz w:val="23"/>
        </w:rPr>
        <w:t xml:space="preserve">8. Умеешь ли ты вязать крючком? </w:t>
      </w:r>
    </w:p>
    <w:p w14:paraId="70040000">
      <w:pPr>
        <w:pStyle w:val="Style_1"/>
        <w:rPr>
          <w:sz w:val="23"/>
        </w:rPr>
      </w:pPr>
      <w:r>
        <w:rPr>
          <w:sz w:val="23"/>
        </w:rPr>
        <w:t>а) хорошо;       б) пробовала, немного получается;      в) нет, но хочу научиться.</w:t>
      </w:r>
    </w:p>
    <w:p w14:paraId="71040000">
      <w:pPr>
        <w:pStyle w:val="Style_1"/>
      </w:pPr>
      <w:r>
        <w:rPr>
          <w:b w:val="1"/>
        </w:rPr>
        <w:t xml:space="preserve">2. Практика. </w:t>
      </w:r>
      <w:r>
        <w:t xml:space="preserve">Задание. Возьмите крючок и свяжите цепочку из воздушных петель в качестве браслета на руку. Время: 10 минут. </w:t>
      </w:r>
    </w:p>
    <w:p w14:paraId="72040000">
      <w:pPr>
        <w:pStyle w:val="Style_1"/>
      </w:pPr>
      <w:r>
        <w:rPr>
          <w:b w:val="1"/>
        </w:rPr>
        <w:t xml:space="preserve">Ответы </w:t>
      </w:r>
    </w:p>
    <w:p w14:paraId="73040000">
      <w:pPr>
        <w:pStyle w:val="Style_1"/>
      </w:pPr>
      <w:r>
        <w:t>Алгоритм правильных ответов</w:t>
      </w:r>
      <w:r>
        <w:t xml:space="preserve">:   </w:t>
      </w:r>
      <w:r>
        <w:t xml:space="preserve">1-крючок, 2-б, 3-б, 4-а, 5-в, 6-а, 7-б, 8-в; </w:t>
      </w:r>
    </w:p>
    <w:p w14:paraId="74040000">
      <w:pPr>
        <w:pStyle w:val="Style_1"/>
      </w:pPr>
      <w:r>
        <w:t xml:space="preserve">Уровень подготовки учащихся определяется следующим образом: подсчитать количество правильных ответов, 7-8 – базовый уровень подготовки; до 8 – уровень подготовки ниже базового. </w:t>
      </w:r>
    </w:p>
    <w:p w14:paraId="75040000">
      <w:pPr>
        <w:pStyle w:val="Style_1"/>
      </w:pPr>
      <w:r>
        <w:rPr>
          <w:b w:val="1"/>
        </w:rPr>
        <w:t xml:space="preserve">Требования к выполненной работе (практика): </w:t>
      </w:r>
    </w:p>
    <w:p w14:paraId="76040000">
      <w:pPr>
        <w:pStyle w:val="Style_1"/>
      </w:pPr>
      <w:r>
        <w:t xml:space="preserve">1. Ребенок правильно держит крючок </w:t>
      </w:r>
    </w:p>
    <w:p w14:paraId="77040000">
      <w:pPr>
        <w:pStyle w:val="Style_1"/>
      </w:pPr>
      <w:r>
        <w:t xml:space="preserve">2. Работа выполнена аккуратно </w:t>
      </w:r>
    </w:p>
    <w:p w14:paraId="78040000">
      <w:pPr>
        <w:pStyle w:val="Style_1"/>
      </w:pPr>
      <w:r>
        <w:t xml:space="preserve">3. Сделана закрепка в конце цепочки </w:t>
      </w:r>
    </w:p>
    <w:p w14:paraId="79040000">
      <w:pPr>
        <w:pStyle w:val="Style_1"/>
      </w:pPr>
      <w:r>
        <w:t xml:space="preserve">4. Браслет выполнен нужной длины </w:t>
      </w:r>
    </w:p>
    <w:p w14:paraId="7A040000">
      <w:pPr>
        <w:pStyle w:val="Style_1"/>
      </w:pPr>
      <w:r>
        <w:t xml:space="preserve">5. Соблюдение ТБ при выполнении задания </w:t>
      </w:r>
    </w:p>
    <w:p w14:paraId="7B040000">
      <w:pPr>
        <w:pStyle w:val="Style_1"/>
      </w:pPr>
      <w:r>
        <w:t xml:space="preserve">6. Правильная организация рабочего места </w:t>
      </w:r>
    </w:p>
    <w:p w14:paraId="7C040000">
      <w:pPr>
        <w:pStyle w:val="Style_1"/>
      </w:pPr>
      <w:r>
        <w:t xml:space="preserve">7. Работа выполнена в рамках указанного времени. </w:t>
      </w:r>
    </w:p>
    <w:p w14:paraId="7D040000">
      <w:pPr>
        <w:pStyle w:val="Style_1"/>
      </w:pPr>
      <w:r>
        <w:rPr>
          <w:b w:val="1"/>
        </w:rPr>
        <w:t>Критерии оценки:</w:t>
      </w:r>
      <w:r>
        <w:t xml:space="preserve"> Максимальное количество баллов по заданию – 7 баллов </w:t>
      </w:r>
    </w:p>
    <w:p w14:paraId="7E040000">
      <w:pPr>
        <w:pStyle w:val="Style_1"/>
      </w:pPr>
      <w:r>
        <w:t xml:space="preserve">7-6 баллов – ребенок владеет умениями и навыками по вязанию в полной мере (выше базового уровня) </w:t>
      </w:r>
    </w:p>
    <w:p w14:paraId="7F040000">
      <w:pPr>
        <w:pStyle w:val="Style_1"/>
      </w:pPr>
      <w:r>
        <w:t xml:space="preserve">5-4 балла - ребенок владеет умениями и навыками по вязанию достаточно, но допускает ошибки (базовый уровень) </w:t>
      </w:r>
    </w:p>
    <w:p w14:paraId="80040000">
      <w:pPr>
        <w:pStyle w:val="Style_1"/>
      </w:pPr>
      <w:r>
        <w:t xml:space="preserve">3-2 балла - ребенок владеет умениями и навыками по вязанию на минимально допустимом уровне (ниже базового уровня) </w:t>
      </w:r>
    </w:p>
    <w:p w14:paraId="81040000">
      <w:pPr>
        <w:pStyle w:val="Style_1"/>
      </w:pPr>
      <w:r>
        <w:t xml:space="preserve">0 баллов - ребенок не владеет умениями и навыками по вязанию - не освоение программы </w:t>
      </w:r>
    </w:p>
    <w:p w14:paraId="82040000">
      <w:pPr>
        <w:pStyle w:val="Style_1"/>
        <w:rPr>
          <w:b w:val="1"/>
        </w:rPr>
      </w:pPr>
    </w:p>
    <w:p w14:paraId="83040000">
      <w:pPr>
        <w:pStyle w:val="Style_1"/>
        <w:rPr>
          <w:b w:val="1"/>
        </w:rPr>
      </w:pPr>
    </w:p>
    <w:p w14:paraId="84040000">
      <w:pPr>
        <w:pStyle w:val="Style_1"/>
        <w:rPr>
          <w:b w:val="1"/>
        </w:rPr>
      </w:pPr>
    </w:p>
    <w:p w14:paraId="85040000">
      <w:pPr>
        <w:pStyle w:val="Style_1"/>
        <w:rPr>
          <w:b w:val="1"/>
        </w:rPr>
      </w:pPr>
    </w:p>
    <w:p w14:paraId="86040000">
      <w:pPr>
        <w:pStyle w:val="Style_1"/>
        <w:rPr>
          <w:b w:val="1"/>
        </w:rPr>
      </w:pPr>
    </w:p>
    <w:p w14:paraId="87040000">
      <w:pPr>
        <w:pStyle w:val="Style_1"/>
        <w:rPr>
          <w:b w:val="1"/>
        </w:rPr>
      </w:pPr>
    </w:p>
    <w:p w14:paraId="88040000">
      <w:pPr>
        <w:pStyle w:val="Style_1"/>
        <w:rPr>
          <w:b w:val="1"/>
        </w:rPr>
      </w:pPr>
    </w:p>
    <w:p w14:paraId="89040000">
      <w:pPr>
        <w:pStyle w:val="Style_1"/>
        <w:rPr>
          <w:b w:val="1"/>
        </w:rPr>
      </w:pPr>
    </w:p>
    <w:p w14:paraId="8A040000">
      <w:pPr>
        <w:pStyle w:val="Style_1"/>
        <w:rPr>
          <w:b w:val="1"/>
        </w:rPr>
      </w:pPr>
    </w:p>
    <w:p w14:paraId="8B040000">
      <w:pPr>
        <w:pStyle w:val="Style_1"/>
        <w:rPr>
          <w:b w:val="1"/>
        </w:rPr>
      </w:pPr>
    </w:p>
    <w:p w14:paraId="8C040000">
      <w:pPr>
        <w:pStyle w:val="Style_1"/>
        <w:rPr>
          <w:b w:val="1"/>
        </w:rPr>
      </w:pPr>
    </w:p>
    <w:p w14:paraId="8D040000">
      <w:pPr>
        <w:pStyle w:val="Style_1"/>
        <w:rPr>
          <w:b w:val="1"/>
        </w:rPr>
      </w:pPr>
    </w:p>
    <w:p w14:paraId="8E040000">
      <w:pPr>
        <w:pStyle w:val="Style_1"/>
        <w:rPr>
          <w:b w:val="1"/>
        </w:rPr>
      </w:pPr>
    </w:p>
    <w:p w14:paraId="8F040000">
      <w:pPr>
        <w:pStyle w:val="Style_1"/>
      </w:pPr>
      <w:r>
        <w:rPr>
          <w:b w:val="1"/>
        </w:rPr>
        <w:t xml:space="preserve">Оценочный лист входного контроля: </w:t>
      </w:r>
    </w:p>
    <w:p w14:paraId="90040000">
      <w:pPr>
        <w:pStyle w:val="Style_1"/>
      </w:pPr>
      <w:r>
        <w:t xml:space="preserve">Группа - </w:t>
      </w:r>
    </w:p>
    <w:p w14:paraId="91040000">
      <w:pPr>
        <w:pStyle w:val="Style_1"/>
      </w:pPr>
      <w:r>
        <w:t xml:space="preserve">Общее кол-во учащихся в группе - </w:t>
      </w:r>
    </w:p>
    <w:p w14:paraId="92040000">
      <w:pPr>
        <w:pStyle w:val="Style_1"/>
      </w:pPr>
      <w:r>
        <w:t xml:space="preserve">Кол-во присутствующих - </w:t>
      </w:r>
    </w:p>
    <w:p w14:paraId="93040000">
      <w:pPr>
        <w:pStyle w:val="Style_1"/>
      </w:pPr>
      <w:r>
        <w:t xml:space="preserve">Дата проведения </w:t>
      </w:r>
      <w:r>
        <w:t>–</w:t>
      </w:r>
    </w:p>
    <w:p w14:paraId="94040000">
      <w:pPr>
        <w:pStyle w:val="Style_1"/>
      </w:pPr>
    </w:p>
    <w:tbl>
      <w:tblPr>
        <w:tblStyle w:val="Style_3"/>
        <w:tblLayout w:type="fixed"/>
      </w:tblPr>
      <w:tblGrid>
        <w:gridCol w:w="751"/>
        <w:gridCol w:w="1220"/>
        <w:gridCol w:w="1338"/>
        <w:gridCol w:w="879"/>
        <w:gridCol w:w="865"/>
        <w:gridCol w:w="894"/>
        <w:gridCol w:w="1338"/>
        <w:gridCol w:w="879"/>
        <w:gridCol w:w="865"/>
        <w:gridCol w:w="894"/>
      </w:tblGrid>
      <w:tr>
        <w:tc>
          <w:tcPr>
            <w:tcW w:type="dxa" w:w="751"/>
            <w:vMerge w:val="restart"/>
          </w:tcPr>
          <w:p w14:paraId="95040000">
            <w:pPr>
              <w:pStyle w:val="Style_1"/>
            </w:pPr>
            <w:r>
              <w:rPr>
                <w:sz w:val="23"/>
              </w:rPr>
              <w:t>№</w:t>
            </w:r>
          </w:p>
        </w:tc>
        <w:tc>
          <w:tcPr>
            <w:tcW w:type="dxa" w:w="1220"/>
            <w:vMerge w:val="restart"/>
          </w:tcPr>
          <w:p w14:paraId="96040000">
            <w:pPr>
              <w:pStyle w:val="Style_1"/>
            </w:pPr>
            <w:r>
              <w:rPr>
                <w:sz w:val="23"/>
              </w:rPr>
              <w:t>Ф.И.О. учащегося</w:t>
            </w:r>
          </w:p>
        </w:tc>
        <w:tc>
          <w:tcPr>
            <w:tcW w:type="dxa" w:w="7951"/>
            <w:gridSpan w:val="8"/>
          </w:tcPr>
          <w:p w14:paraId="97040000">
            <w:pPr>
              <w:pStyle w:val="Style_1"/>
              <w:ind/>
              <w:jc w:val="center"/>
            </w:pPr>
            <w:r>
              <w:t>Показатели освоения учебного материала</w:t>
            </w:r>
          </w:p>
        </w:tc>
      </w:tr>
      <w:tr>
        <w:tc>
          <w:tcPr>
            <w:tcW w:type="dxa" w:w="751"/>
            <w:gridSpan w:val="1"/>
            <w:vMerge w:val="continue"/>
          </w:tcPr>
          <w:p/>
        </w:tc>
        <w:tc>
          <w:tcPr>
            <w:tcW w:type="dxa" w:w="1220"/>
            <w:gridSpan w:val="1"/>
            <w:vMerge w:val="continue"/>
          </w:tcPr>
          <w:p/>
        </w:tc>
        <w:tc>
          <w:tcPr>
            <w:tcW w:type="dxa" w:w="3975"/>
            <w:gridSpan w:val="4"/>
          </w:tcPr>
          <w:p w14:paraId="98040000">
            <w:pPr>
              <w:pStyle w:val="Style_1"/>
              <w:ind/>
              <w:jc w:val="center"/>
            </w:pPr>
            <w:r>
              <w:t>теория</w:t>
            </w:r>
          </w:p>
        </w:tc>
        <w:tc>
          <w:tcPr>
            <w:tcW w:type="dxa" w:w="3975"/>
            <w:gridSpan w:val="4"/>
          </w:tcPr>
          <w:p w14:paraId="99040000">
            <w:pPr>
              <w:pStyle w:val="Style_1"/>
              <w:ind/>
              <w:jc w:val="center"/>
            </w:pPr>
            <w:r>
              <w:t>практика</w:t>
            </w:r>
          </w:p>
        </w:tc>
      </w:tr>
      <w:tr>
        <w:tc>
          <w:tcPr>
            <w:tcW w:type="dxa" w:w="751"/>
            <w:gridSpan w:val="1"/>
            <w:vMerge w:val="continue"/>
          </w:tcPr>
          <w:p/>
        </w:tc>
        <w:tc>
          <w:tcPr>
            <w:tcW w:type="dxa" w:w="1220"/>
            <w:gridSpan w:val="1"/>
            <w:vMerge w:val="continue"/>
          </w:tcPr>
          <w:p/>
        </w:tc>
        <w:tc>
          <w:tcPr>
            <w:tcW w:type="dxa" w:w="1338"/>
          </w:tcPr>
          <w:p w14:paraId="9A04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Количество </w:t>
            </w:r>
          </w:p>
          <w:p w14:paraId="9B040000">
            <w:pPr>
              <w:pStyle w:val="Style_1"/>
            </w:pPr>
            <w:r>
              <w:rPr>
                <w:sz w:val="23"/>
              </w:rPr>
              <w:t>баллов</w:t>
            </w:r>
          </w:p>
        </w:tc>
        <w:tc>
          <w:tcPr>
            <w:tcW w:type="dxa" w:w="879"/>
          </w:tcPr>
          <w:p w14:paraId="9C040000">
            <w:pPr>
              <w:pStyle w:val="Style_1"/>
            </w:pPr>
            <w:r>
              <w:rPr>
                <w:sz w:val="23"/>
              </w:rPr>
              <w:t xml:space="preserve">Ниже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865"/>
          </w:tcPr>
          <w:p w14:paraId="9D040000">
            <w:pPr>
              <w:pStyle w:val="Style_1"/>
            </w:pPr>
            <w:r>
              <w:rPr>
                <w:sz w:val="23"/>
              </w:rPr>
              <w:t>Базо</w:t>
            </w:r>
            <w:r>
              <w:rPr>
                <w:sz w:val="23"/>
              </w:rPr>
              <w:t>-вый</w:t>
            </w:r>
          </w:p>
        </w:tc>
        <w:tc>
          <w:tcPr>
            <w:tcW w:type="dxa" w:w="894"/>
          </w:tcPr>
          <w:p w14:paraId="9E040000">
            <w:pPr>
              <w:pStyle w:val="Style_1"/>
            </w:pPr>
            <w:r>
              <w:rPr>
                <w:sz w:val="23"/>
              </w:rPr>
              <w:t xml:space="preserve">Выше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1338"/>
          </w:tcPr>
          <w:p w14:paraId="9F040000">
            <w:pPr>
              <w:pStyle w:val="Style_1"/>
              <w:rPr>
                <w:sz w:val="23"/>
              </w:rPr>
            </w:pPr>
            <w:r>
              <w:rPr>
                <w:sz w:val="23"/>
              </w:rPr>
              <w:t xml:space="preserve">Количество </w:t>
            </w:r>
          </w:p>
          <w:p w14:paraId="A0040000">
            <w:pPr>
              <w:pStyle w:val="Style_1"/>
            </w:pPr>
            <w:r>
              <w:rPr>
                <w:sz w:val="23"/>
              </w:rPr>
              <w:t>баллов</w:t>
            </w:r>
          </w:p>
        </w:tc>
        <w:tc>
          <w:tcPr>
            <w:tcW w:type="dxa" w:w="879"/>
          </w:tcPr>
          <w:p w14:paraId="A1040000">
            <w:pPr>
              <w:pStyle w:val="Style_1"/>
            </w:pPr>
            <w:r>
              <w:rPr>
                <w:sz w:val="23"/>
              </w:rPr>
              <w:t xml:space="preserve">Ниже </w:t>
            </w:r>
            <w:r>
              <w:rPr>
                <w:sz w:val="23"/>
              </w:rPr>
              <w:t>базо-вого</w:t>
            </w:r>
          </w:p>
        </w:tc>
        <w:tc>
          <w:tcPr>
            <w:tcW w:type="dxa" w:w="865"/>
          </w:tcPr>
          <w:p w14:paraId="A2040000">
            <w:pPr>
              <w:pStyle w:val="Style_1"/>
            </w:pPr>
            <w:r>
              <w:rPr>
                <w:sz w:val="23"/>
              </w:rPr>
              <w:t>Базо</w:t>
            </w:r>
            <w:r>
              <w:rPr>
                <w:sz w:val="23"/>
              </w:rPr>
              <w:t>-вый</w:t>
            </w:r>
          </w:p>
        </w:tc>
        <w:tc>
          <w:tcPr>
            <w:tcW w:type="dxa" w:w="894"/>
          </w:tcPr>
          <w:p w14:paraId="A3040000">
            <w:pPr>
              <w:pStyle w:val="Style_1"/>
            </w:pPr>
            <w:r>
              <w:rPr>
                <w:sz w:val="23"/>
              </w:rPr>
              <w:t xml:space="preserve">Выше </w:t>
            </w:r>
            <w:r>
              <w:rPr>
                <w:sz w:val="23"/>
              </w:rPr>
              <w:t>базо-вого</w:t>
            </w:r>
          </w:p>
        </w:tc>
      </w:tr>
      <w:tr>
        <w:tc>
          <w:tcPr>
            <w:tcW w:type="dxa" w:w="751"/>
          </w:tcPr>
          <w:p w14:paraId="A4040000">
            <w:pPr>
              <w:pStyle w:val="Style_1"/>
            </w:pPr>
          </w:p>
        </w:tc>
        <w:tc>
          <w:tcPr>
            <w:tcW w:type="dxa" w:w="1220"/>
          </w:tcPr>
          <w:p w14:paraId="A5040000">
            <w:pPr>
              <w:pStyle w:val="Style_1"/>
            </w:pPr>
          </w:p>
        </w:tc>
        <w:tc>
          <w:tcPr>
            <w:tcW w:type="dxa" w:w="1338"/>
          </w:tcPr>
          <w:p w14:paraId="A6040000">
            <w:pPr>
              <w:pStyle w:val="Style_1"/>
            </w:pPr>
          </w:p>
        </w:tc>
        <w:tc>
          <w:tcPr>
            <w:tcW w:type="dxa" w:w="879"/>
          </w:tcPr>
          <w:p w14:paraId="A7040000">
            <w:pPr>
              <w:pStyle w:val="Style_1"/>
            </w:pPr>
          </w:p>
        </w:tc>
        <w:tc>
          <w:tcPr>
            <w:tcW w:type="dxa" w:w="865"/>
          </w:tcPr>
          <w:p w14:paraId="A8040000">
            <w:pPr>
              <w:pStyle w:val="Style_1"/>
            </w:pPr>
          </w:p>
        </w:tc>
        <w:tc>
          <w:tcPr>
            <w:tcW w:type="dxa" w:w="894"/>
          </w:tcPr>
          <w:p w14:paraId="A9040000">
            <w:pPr>
              <w:pStyle w:val="Style_1"/>
            </w:pPr>
          </w:p>
        </w:tc>
        <w:tc>
          <w:tcPr>
            <w:tcW w:type="dxa" w:w="1338"/>
          </w:tcPr>
          <w:p w14:paraId="AA040000">
            <w:pPr>
              <w:pStyle w:val="Style_1"/>
            </w:pPr>
          </w:p>
        </w:tc>
        <w:tc>
          <w:tcPr>
            <w:tcW w:type="dxa" w:w="879"/>
          </w:tcPr>
          <w:p w14:paraId="AB040000">
            <w:pPr>
              <w:pStyle w:val="Style_1"/>
            </w:pPr>
          </w:p>
        </w:tc>
        <w:tc>
          <w:tcPr>
            <w:tcW w:type="dxa" w:w="865"/>
          </w:tcPr>
          <w:p w14:paraId="AC040000">
            <w:pPr>
              <w:pStyle w:val="Style_1"/>
            </w:pPr>
          </w:p>
        </w:tc>
        <w:tc>
          <w:tcPr>
            <w:tcW w:type="dxa" w:w="894"/>
          </w:tcPr>
          <w:p w14:paraId="AD040000">
            <w:pPr>
              <w:pStyle w:val="Style_1"/>
            </w:pPr>
          </w:p>
        </w:tc>
      </w:tr>
      <w:tr>
        <w:tc>
          <w:tcPr>
            <w:tcW w:type="dxa" w:w="751"/>
          </w:tcPr>
          <w:p w14:paraId="AE040000">
            <w:pPr>
              <w:pStyle w:val="Style_1"/>
            </w:pPr>
          </w:p>
        </w:tc>
        <w:tc>
          <w:tcPr>
            <w:tcW w:type="dxa" w:w="1220"/>
          </w:tcPr>
          <w:p w14:paraId="AF040000">
            <w:pPr>
              <w:pStyle w:val="Style_1"/>
            </w:pPr>
          </w:p>
        </w:tc>
        <w:tc>
          <w:tcPr>
            <w:tcW w:type="dxa" w:w="1338"/>
          </w:tcPr>
          <w:p w14:paraId="B0040000">
            <w:pPr>
              <w:pStyle w:val="Style_1"/>
            </w:pPr>
          </w:p>
        </w:tc>
        <w:tc>
          <w:tcPr>
            <w:tcW w:type="dxa" w:w="879"/>
          </w:tcPr>
          <w:p w14:paraId="B1040000">
            <w:pPr>
              <w:pStyle w:val="Style_1"/>
            </w:pPr>
          </w:p>
        </w:tc>
        <w:tc>
          <w:tcPr>
            <w:tcW w:type="dxa" w:w="865"/>
          </w:tcPr>
          <w:p w14:paraId="B2040000">
            <w:pPr>
              <w:pStyle w:val="Style_1"/>
            </w:pPr>
          </w:p>
        </w:tc>
        <w:tc>
          <w:tcPr>
            <w:tcW w:type="dxa" w:w="894"/>
          </w:tcPr>
          <w:p w14:paraId="B3040000">
            <w:pPr>
              <w:pStyle w:val="Style_1"/>
            </w:pPr>
          </w:p>
        </w:tc>
        <w:tc>
          <w:tcPr>
            <w:tcW w:type="dxa" w:w="1338"/>
          </w:tcPr>
          <w:p w14:paraId="B4040000">
            <w:pPr>
              <w:pStyle w:val="Style_1"/>
            </w:pPr>
          </w:p>
        </w:tc>
        <w:tc>
          <w:tcPr>
            <w:tcW w:type="dxa" w:w="879"/>
          </w:tcPr>
          <w:p w14:paraId="B5040000">
            <w:pPr>
              <w:pStyle w:val="Style_1"/>
            </w:pPr>
          </w:p>
        </w:tc>
        <w:tc>
          <w:tcPr>
            <w:tcW w:type="dxa" w:w="865"/>
          </w:tcPr>
          <w:p w14:paraId="B6040000">
            <w:pPr>
              <w:pStyle w:val="Style_1"/>
            </w:pPr>
          </w:p>
        </w:tc>
        <w:tc>
          <w:tcPr>
            <w:tcW w:type="dxa" w:w="894"/>
          </w:tcPr>
          <w:p w14:paraId="B7040000">
            <w:pPr>
              <w:pStyle w:val="Style_1"/>
            </w:pPr>
          </w:p>
        </w:tc>
      </w:tr>
      <w:tr>
        <w:tc>
          <w:tcPr>
            <w:tcW w:type="dxa" w:w="751"/>
          </w:tcPr>
          <w:p w14:paraId="B8040000">
            <w:pPr>
              <w:pStyle w:val="Style_1"/>
            </w:pPr>
          </w:p>
        </w:tc>
        <w:tc>
          <w:tcPr>
            <w:tcW w:type="dxa" w:w="1220"/>
          </w:tcPr>
          <w:p w14:paraId="B9040000">
            <w:pPr>
              <w:pStyle w:val="Style_1"/>
            </w:pPr>
          </w:p>
        </w:tc>
        <w:tc>
          <w:tcPr>
            <w:tcW w:type="dxa" w:w="1338"/>
          </w:tcPr>
          <w:p w14:paraId="BA040000">
            <w:pPr>
              <w:pStyle w:val="Style_1"/>
            </w:pPr>
          </w:p>
        </w:tc>
        <w:tc>
          <w:tcPr>
            <w:tcW w:type="dxa" w:w="879"/>
          </w:tcPr>
          <w:p w14:paraId="BB040000">
            <w:pPr>
              <w:pStyle w:val="Style_1"/>
            </w:pPr>
          </w:p>
        </w:tc>
        <w:tc>
          <w:tcPr>
            <w:tcW w:type="dxa" w:w="865"/>
          </w:tcPr>
          <w:p w14:paraId="BC040000">
            <w:pPr>
              <w:pStyle w:val="Style_1"/>
            </w:pPr>
          </w:p>
        </w:tc>
        <w:tc>
          <w:tcPr>
            <w:tcW w:type="dxa" w:w="894"/>
          </w:tcPr>
          <w:p w14:paraId="BD040000">
            <w:pPr>
              <w:pStyle w:val="Style_1"/>
            </w:pPr>
          </w:p>
        </w:tc>
        <w:tc>
          <w:tcPr>
            <w:tcW w:type="dxa" w:w="1338"/>
          </w:tcPr>
          <w:p w14:paraId="BE040000">
            <w:pPr>
              <w:pStyle w:val="Style_1"/>
            </w:pPr>
          </w:p>
        </w:tc>
        <w:tc>
          <w:tcPr>
            <w:tcW w:type="dxa" w:w="879"/>
          </w:tcPr>
          <w:p w14:paraId="BF040000">
            <w:pPr>
              <w:pStyle w:val="Style_1"/>
            </w:pPr>
          </w:p>
        </w:tc>
        <w:tc>
          <w:tcPr>
            <w:tcW w:type="dxa" w:w="865"/>
          </w:tcPr>
          <w:p w14:paraId="C0040000">
            <w:pPr>
              <w:pStyle w:val="Style_1"/>
            </w:pPr>
          </w:p>
        </w:tc>
        <w:tc>
          <w:tcPr>
            <w:tcW w:type="dxa" w:w="894"/>
          </w:tcPr>
          <w:p w14:paraId="C1040000">
            <w:pPr>
              <w:pStyle w:val="Style_1"/>
            </w:pPr>
          </w:p>
        </w:tc>
      </w:tr>
    </w:tbl>
    <w:p w14:paraId="C2040000">
      <w:pPr>
        <w:pStyle w:val="Style_1"/>
      </w:pPr>
    </w:p>
    <w:p w14:paraId="C3040000">
      <w:pPr>
        <w:pStyle w:val="Style_1"/>
      </w:pPr>
      <w:r>
        <w:t xml:space="preserve">     </w:t>
      </w:r>
      <w:r>
        <w:t xml:space="preserve">Текущий контроль и промежуточная аттестация позволяет отслеживать результаты усвоения учащимися программного материала, выявлять проблемы и корректировать содержание программы. </w:t>
      </w:r>
    </w:p>
    <w:p w14:paraId="C4040000">
      <w:pPr>
        <w:pStyle w:val="Style_1"/>
      </w:pPr>
      <w:r>
        <w:t xml:space="preserve">Усвоение учебной программы оценивается по следующей системе: </w:t>
      </w:r>
    </w:p>
    <w:p w14:paraId="C5040000">
      <w:pPr>
        <w:pStyle w:val="Style_1"/>
      </w:pPr>
      <w:r>
        <w:t xml:space="preserve">7 баллов (уровень выше базового) ставится при правильном выполнении 80-100% </w:t>
      </w:r>
    </w:p>
    <w:p w14:paraId="C6040000">
      <w:pPr>
        <w:pStyle w:val="Style_1"/>
      </w:pPr>
      <w:r>
        <w:rPr>
          <w:b w:val="1"/>
        </w:rPr>
        <w:t xml:space="preserve">100% </w:t>
      </w:r>
      <w:r>
        <w:t>ребенок</w:t>
      </w:r>
      <w:r>
        <w:t xml:space="preserve"> верно формирует ответы на вопросы, владеет понятийным аппаратом, понимает практическую задачу, четко выполняет ее, при выполнении работы руководствуется собственной фантазией, а не по образцу. </w:t>
      </w:r>
    </w:p>
    <w:p w14:paraId="C7040000">
      <w:pPr>
        <w:pStyle w:val="Style_1"/>
      </w:pPr>
      <w:r>
        <w:rPr>
          <w:b w:val="1"/>
        </w:rPr>
        <w:t xml:space="preserve">90% </w:t>
      </w:r>
      <w:r>
        <w:t xml:space="preserve">ребенок владеет понятийным аппаратом, понимает суть вопросов, четко формулирует ответ, понимает практическую задачу, точно выполняет ее, применяя собственное видение работы лишь в мелких деталях. </w:t>
      </w:r>
    </w:p>
    <w:p w14:paraId="C8040000">
      <w:pPr>
        <w:pStyle w:val="Style_1"/>
      </w:pPr>
      <w:r>
        <w:rPr>
          <w:b w:val="1"/>
        </w:rPr>
        <w:t xml:space="preserve">80% </w:t>
      </w:r>
      <w:r>
        <w:t xml:space="preserve">ребенок владеет необходимым понятием, но не может точно сформулировать ответ, понимает практическую задачу, технологично выполняет ее. </w:t>
      </w:r>
    </w:p>
    <w:p w14:paraId="C9040000">
      <w:pPr>
        <w:pStyle w:val="Style_1"/>
      </w:pPr>
      <w:r>
        <w:t xml:space="preserve">5 баллов (базовый уровень) ставится при правильном выполнении на 50-70 % </w:t>
      </w:r>
    </w:p>
    <w:p w14:paraId="CA040000">
      <w:pPr>
        <w:pStyle w:val="Style_1"/>
      </w:pPr>
      <w:r>
        <w:rPr>
          <w:b w:val="1"/>
        </w:rPr>
        <w:t xml:space="preserve">70% </w:t>
      </w:r>
      <w:r>
        <w:t xml:space="preserve">ребенок может дать ответы на большинство из предложенных вопросов, но не четко их формулирует, выполняет практические задания без излишней аккуратности. </w:t>
      </w:r>
    </w:p>
    <w:p w14:paraId="CB040000">
      <w:pPr>
        <w:pStyle w:val="Style_1"/>
      </w:pPr>
      <w:r>
        <w:rPr>
          <w:b w:val="1"/>
        </w:rPr>
        <w:t xml:space="preserve">60% </w:t>
      </w:r>
      <w:r>
        <w:t xml:space="preserve">- ребенок дает односложные, не сформулированные ответы на 2-3 предложенных вопросов, выполняет все практические задания, но работа выполнена не аккуратно. </w:t>
      </w:r>
    </w:p>
    <w:p w14:paraId="CC040000">
      <w:pPr>
        <w:pStyle w:val="Style_1"/>
      </w:pPr>
      <w:r>
        <w:rPr>
          <w:b w:val="1"/>
        </w:rPr>
        <w:t xml:space="preserve">50% </w:t>
      </w:r>
      <w:r>
        <w:t xml:space="preserve">- ребенок дает верные ответы на половину предложенных вопросов, выполняет все практические задания не аккуратно. </w:t>
      </w:r>
    </w:p>
    <w:p w14:paraId="CD040000">
      <w:pPr>
        <w:pStyle w:val="Style_1"/>
      </w:pPr>
      <w:r>
        <w:t xml:space="preserve">3 балла (ниже среднего уровня) ставится при правильном выполнении на 40 - 30 % </w:t>
      </w:r>
    </w:p>
    <w:p w14:paraId="CE040000">
      <w:pPr>
        <w:pStyle w:val="Style_1"/>
      </w:pPr>
      <w:r>
        <w:rPr>
          <w:b w:val="1"/>
        </w:rPr>
        <w:t xml:space="preserve">40% </w:t>
      </w:r>
      <w:r>
        <w:t xml:space="preserve">ребенок отвечает на половину предложенных вопросов, но дает односложные, не ясные формулировки, выполняет большинство практических заданий, но не аккуратно. </w:t>
      </w:r>
    </w:p>
    <w:p w14:paraId="CF040000">
      <w:pPr>
        <w:pStyle w:val="Style_1"/>
      </w:pPr>
      <w:r>
        <w:rPr>
          <w:b w:val="1"/>
        </w:rPr>
        <w:t xml:space="preserve">30% </w:t>
      </w:r>
      <w:r>
        <w:t xml:space="preserve">ребенок отвечает меньше, чем на половину предложенных вопросов, дает односложные, не ясные формулировки, выполняет большинство практических заданий, но не аккуратно. </w:t>
      </w:r>
    </w:p>
    <w:p w14:paraId="D0040000">
      <w:pPr>
        <w:pStyle w:val="Style_1"/>
      </w:pPr>
      <w:r>
        <w:t xml:space="preserve">1 балл (не освоение программы) ставится при выполнении на 20-10% заданий- </w:t>
      </w:r>
    </w:p>
    <w:p w14:paraId="D1040000">
      <w:pPr>
        <w:pStyle w:val="Style_1"/>
      </w:pPr>
      <w:r>
        <w:rPr>
          <w:b w:val="1"/>
        </w:rPr>
        <w:t xml:space="preserve">20% </w:t>
      </w:r>
      <w:r>
        <w:t xml:space="preserve">- ребенок дает верный односложный ответ на 2-3 вопроса, выполняет практическое задание неаккуратно. </w:t>
      </w:r>
    </w:p>
    <w:p w14:paraId="D2040000">
      <w:pPr>
        <w:pStyle w:val="Style_1"/>
      </w:pPr>
      <w:r>
        <w:rPr>
          <w:b w:val="1"/>
        </w:rPr>
        <w:t xml:space="preserve">10% </w:t>
      </w:r>
      <w:r>
        <w:t xml:space="preserve">- </w:t>
      </w:r>
      <w:r>
        <w:t>ребенок</w:t>
      </w:r>
      <w:r>
        <w:t xml:space="preserve"> верно отвечает лишь на 1 вопрос, с трудом выполняет 1-2 практически </w:t>
      </w:r>
    </w:p>
    <w:p w14:paraId="D3040000">
      <w:pPr>
        <w:pStyle w:val="Style_1"/>
      </w:pPr>
    </w:p>
    <w:p w14:paraId="D4040000">
      <w:pPr>
        <w:pStyle w:val="Style_1"/>
      </w:pPr>
      <w:r>
        <w:t>«Стоимость» каждого правильного ответа на вопрос - 10 %.</w:t>
      </w:r>
    </w:p>
    <w:p w14:paraId="D5040000">
      <w:pPr>
        <w:pStyle w:val="Style_1"/>
      </w:pPr>
    </w:p>
    <w:p w14:paraId="D6040000">
      <w:pPr>
        <w:pStyle w:val="Style_1"/>
      </w:pPr>
    </w:p>
    <w:p w14:paraId="D7040000">
      <w:pPr>
        <w:pStyle w:val="Style_1"/>
      </w:pPr>
    </w:p>
    <w:p w14:paraId="D8040000">
      <w:pPr>
        <w:pStyle w:val="Style_1"/>
      </w:pPr>
    </w:p>
    <w:p w14:paraId="D9040000">
      <w:pPr>
        <w:pStyle w:val="Style_1"/>
      </w:pPr>
    </w:p>
    <w:p w14:paraId="DA040000">
      <w:pPr>
        <w:pStyle w:val="Style_1"/>
      </w:pPr>
    </w:p>
    <w:p w14:paraId="DB040000">
      <w:pPr>
        <w:pStyle w:val="Style_1"/>
      </w:pPr>
    </w:p>
    <w:p w14:paraId="DC040000">
      <w:pPr>
        <w:pStyle w:val="Style_1"/>
      </w:pPr>
    </w:p>
    <w:p w14:paraId="DD040000">
      <w:pPr>
        <w:pStyle w:val="Style_1"/>
      </w:pPr>
    </w:p>
    <w:p w14:paraId="DE040000">
      <w:pPr>
        <w:pStyle w:val="Style_1"/>
        <w:rPr>
          <w:sz w:val="28"/>
        </w:rPr>
      </w:pPr>
    </w:p>
    <w:p w14:paraId="DF040000">
      <w:pPr>
        <w:pStyle w:val="Style_1"/>
        <w:ind/>
        <w:jc w:val="right"/>
      </w:pPr>
      <w:r>
        <w:rPr>
          <w:i w:val="1"/>
        </w:rPr>
        <w:t xml:space="preserve">Приложение 4 </w:t>
      </w:r>
    </w:p>
    <w:p w14:paraId="E004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Промежуточная аттестация </w:t>
      </w:r>
    </w:p>
    <w:p w14:paraId="E1040000">
      <w:pPr>
        <w:pStyle w:val="Style_1"/>
        <w:rPr>
          <w:color w:val="000000"/>
        </w:rPr>
      </w:pPr>
      <w:r>
        <w:rPr>
          <w:color w:val="000000"/>
        </w:rPr>
        <w:t xml:space="preserve">Фамилия, Имя________________________________________________ </w:t>
      </w:r>
    </w:p>
    <w:p w14:paraId="E2040000">
      <w:pPr>
        <w:pStyle w:val="Style_1"/>
        <w:rPr>
          <w:color w:val="000000"/>
        </w:rPr>
      </w:pPr>
      <w:r>
        <w:rPr>
          <w:color w:val="000000"/>
        </w:rPr>
        <w:t xml:space="preserve">Группа_____________ Дата_________________ </w:t>
      </w:r>
    </w:p>
    <w:p w14:paraId="E3040000">
      <w:pPr>
        <w:pStyle w:val="Style_1"/>
        <w:rPr>
          <w:color w:val="000000"/>
        </w:rPr>
      </w:pPr>
      <w:r>
        <w:rPr>
          <w:color w:val="000000"/>
        </w:rPr>
        <w:t xml:space="preserve">1. Назовите инструменты и материалы, используемые при вязании? </w:t>
      </w:r>
    </w:p>
    <w:p w14:paraId="E4040000">
      <w:pPr>
        <w:pStyle w:val="Style_1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__________________________________________________________________________________ </w:t>
      </w:r>
    </w:p>
    <w:p w14:paraId="E5040000">
      <w:pPr>
        <w:pStyle w:val="Style_1"/>
        <w:rPr>
          <w:color w:val="000000"/>
        </w:rPr>
      </w:pPr>
      <w:r>
        <w:rPr>
          <w:color w:val="000000"/>
        </w:rPr>
        <w:t xml:space="preserve">2. Какие виды пряжи и ниток, вы знаете? ____________________________________________ </w:t>
      </w:r>
    </w:p>
    <w:p w14:paraId="E6040000">
      <w:pPr>
        <w:pStyle w:val="Style_1"/>
        <w:rPr>
          <w:color w:val="000000"/>
        </w:rPr>
      </w:pPr>
      <w:r>
        <w:rPr>
          <w:color w:val="000000"/>
        </w:rPr>
        <w:t>3. С чего начинается вязание любого изделия? ________________________________________</w:t>
      </w:r>
    </w:p>
    <w:p w14:paraId="E7040000">
      <w:pPr>
        <w:pStyle w:val="Style_1"/>
        <w:rPr>
          <w:color w:val="000000"/>
        </w:rPr>
      </w:pPr>
      <w:r>
        <w:rPr>
          <w:color w:val="000000"/>
        </w:rPr>
        <w:t xml:space="preserve">4.На какие три главных элемента «опирается» вся техника вязания крючком? </w:t>
      </w:r>
    </w:p>
    <w:p w14:paraId="E8040000">
      <w:pPr>
        <w:pStyle w:val="Style_1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__________________________________________________________________________________ </w:t>
      </w:r>
    </w:p>
    <w:p w14:paraId="E9040000">
      <w:pPr>
        <w:pStyle w:val="Style_1"/>
        <w:rPr>
          <w:color w:val="000000"/>
        </w:rPr>
      </w:pPr>
      <w:r>
        <w:rPr>
          <w:color w:val="000000"/>
        </w:rPr>
        <w:t xml:space="preserve">5. Запишите основные условные обозначения, используемые при вязании крючком? </w:t>
      </w:r>
    </w:p>
    <w:p w14:paraId="EA040000">
      <w:pPr>
        <w:pStyle w:val="Style_1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 </w:t>
      </w:r>
    </w:p>
    <w:p w14:paraId="EB040000">
      <w:pPr>
        <w:pStyle w:val="Style_1"/>
        <w:rPr>
          <w:color w:val="000000"/>
        </w:rPr>
      </w:pPr>
      <w:r>
        <w:rPr>
          <w:color w:val="000000"/>
        </w:rPr>
        <w:t xml:space="preserve">6. Опишите строение крючка. </w:t>
      </w:r>
    </w:p>
    <w:p w14:paraId="EC040000">
      <w:pPr>
        <w:pStyle w:val="Style_1"/>
        <w:rPr>
          <w:color w:val="000000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8255</wp:posOffset>
            </wp:positionH>
            <wp:positionV relativeFrom="paragraph">
              <wp:posOffset>24765</wp:posOffset>
            </wp:positionV>
            <wp:extent cx="3596005" cy="70485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39375" l="8906" r="12031" t="39963"/>
                    <a:stretch/>
                  </pic:blipFill>
                  <pic:spPr>
                    <a:xfrm flipH="false" flipV="false" rot="0">
                      <a:ext cx="3596005" cy="7048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4</w:t>
      </w:r>
    </w:p>
    <w:p w14:paraId="ED040000">
      <w:pPr>
        <w:pStyle w:val="Style_1"/>
        <w:rPr>
          <w:color w:val="00000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727710</wp:posOffset>
                </wp:positionH>
                <wp:positionV relativeFrom="paragraph">
                  <wp:posOffset>5715</wp:posOffset>
                </wp:positionV>
                <wp:extent cx="238125" cy="32385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38125" cy="3238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chemeClr val="accent1"/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E040000">
      <w:pPr>
        <w:pStyle w:val="Style_1"/>
        <w:rPr>
          <w:color w:val="000000"/>
        </w:rPr>
      </w:pPr>
    </w:p>
    <w:p w14:paraId="EF040000">
      <w:pPr>
        <w:pStyle w:val="Style_1"/>
        <w:rPr>
          <w:color w:val="000000"/>
        </w:rPr>
      </w:pPr>
    </w:p>
    <w:p w14:paraId="F0040000">
      <w:pPr>
        <w:pStyle w:val="Style_1"/>
        <w:rPr>
          <w:color w:val="000000"/>
        </w:rPr>
      </w:pPr>
    </w:p>
    <w:p w14:paraId="F1040000">
      <w:pPr>
        <w:pStyle w:val="Style_1"/>
        <w:rPr>
          <w:color w:val="000000"/>
        </w:rPr>
      </w:pPr>
    </w:p>
    <w:p w14:paraId="F2040000">
      <w:pPr>
        <w:pStyle w:val="Style_1"/>
        <w:rPr>
          <w:color w:val="000000"/>
        </w:rPr>
      </w:pPr>
      <w:r>
        <w:rPr>
          <w:color w:val="000000"/>
        </w:rPr>
        <w:t xml:space="preserve">7. Как правильно подобрать крючок для вязания? _____________________________________________________________________ </w:t>
      </w:r>
    </w:p>
    <w:p w14:paraId="F3040000">
      <w:pPr>
        <w:pStyle w:val="Style_1"/>
        <w:rPr>
          <w:color w:val="000000"/>
        </w:rPr>
      </w:pPr>
      <w:r>
        <w:rPr>
          <w:color w:val="000000"/>
        </w:rPr>
        <w:t xml:space="preserve">8. Как вы думаете, для чего нужны условные обозначения? </w:t>
      </w:r>
    </w:p>
    <w:p w14:paraId="F4040000">
      <w:pPr>
        <w:pStyle w:val="Style_1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 </w:t>
      </w:r>
    </w:p>
    <w:p w14:paraId="F5040000">
      <w:pPr>
        <w:pStyle w:val="Style_1"/>
        <w:rPr>
          <w:color w:val="000000"/>
        </w:rPr>
      </w:pPr>
      <w:r>
        <w:rPr>
          <w:color w:val="000000"/>
        </w:rPr>
        <w:t xml:space="preserve">9. Что такое </w:t>
      </w:r>
      <w:r>
        <w:rPr>
          <w:color w:val="000000"/>
        </w:rPr>
        <w:t>амигуруми</w:t>
      </w:r>
      <w:r>
        <w:rPr>
          <w:color w:val="000000"/>
        </w:rPr>
        <w:t xml:space="preserve">? </w:t>
      </w:r>
    </w:p>
    <w:p w14:paraId="F6040000">
      <w:pPr>
        <w:pStyle w:val="Style_1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 </w:t>
      </w:r>
    </w:p>
    <w:p w14:paraId="F7040000">
      <w:pPr>
        <w:pStyle w:val="Style_1"/>
        <w:rPr>
          <w:color w:val="000000"/>
        </w:rPr>
      </w:pPr>
      <w:r>
        <w:rPr>
          <w:color w:val="000000"/>
        </w:rPr>
        <w:t xml:space="preserve">10. Практика </w:t>
      </w:r>
    </w:p>
    <w:p w14:paraId="F8040000">
      <w:pPr>
        <w:pStyle w:val="Style_1"/>
        <w:rPr>
          <w:color w:val="000000"/>
        </w:rPr>
      </w:pPr>
      <w:r>
        <w:rPr>
          <w:color w:val="000000"/>
        </w:rPr>
        <w:t xml:space="preserve">Задание. Связать шарф для куклы столбиками без </w:t>
      </w:r>
      <w:r>
        <w:rPr>
          <w:color w:val="000000"/>
        </w:rPr>
        <w:t>накида</w:t>
      </w:r>
      <w:r>
        <w:rPr>
          <w:color w:val="000000"/>
        </w:rPr>
        <w:t xml:space="preserve"> 3х 18см. Время: 20 минут. </w:t>
      </w:r>
    </w:p>
    <w:p w14:paraId="F904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Ответы на вопросы: </w:t>
      </w:r>
    </w:p>
    <w:p w14:paraId="FA040000">
      <w:pPr>
        <w:pStyle w:val="Style_1"/>
        <w:rPr>
          <w:color w:val="000000"/>
        </w:rPr>
      </w:pPr>
      <w:r>
        <w:rPr>
          <w:color w:val="000000"/>
        </w:rPr>
        <w:t xml:space="preserve">1.Крючок, пряжа. </w:t>
      </w:r>
    </w:p>
    <w:p w14:paraId="FB040000">
      <w:pPr>
        <w:pStyle w:val="Style_1"/>
        <w:rPr>
          <w:color w:val="000000"/>
        </w:rPr>
      </w:pPr>
      <w:r>
        <w:rPr>
          <w:color w:val="000000"/>
        </w:rPr>
        <w:t xml:space="preserve">2.Натуральные и искусственные. </w:t>
      </w:r>
    </w:p>
    <w:p w14:paraId="FC040000">
      <w:pPr>
        <w:pStyle w:val="Style_1"/>
        <w:rPr>
          <w:color w:val="000000"/>
        </w:rPr>
      </w:pPr>
      <w:r>
        <w:rPr>
          <w:color w:val="000000"/>
        </w:rPr>
        <w:t xml:space="preserve">3.С набора петель. </w:t>
      </w:r>
    </w:p>
    <w:p w14:paraId="FD040000">
      <w:pPr>
        <w:pStyle w:val="Style_1"/>
        <w:rPr>
          <w:color w:val="000000"/>
        </w:rPr>
      </w:pPr>
      <w:r>
        <w:rPr>
          <w:color w:val="000000"/>
        </w:rPr>
        <w:t xml:space="preserve">4.Воздушная петля, столбик, </w:t>
      </w:r>
      <w:r>
        <w:rPr>
          <w:color w:val="000000"/>
        </w:rPr>
        <w:t>накид</w:t>
      </w:r>
      <w:r>
        <w:rPr>
          <w:color w:val="000000"/>
        </w:rPr>
        <w:t xml:space="preserve">. </w:t>
      </w:r>
    </w:p>
    <w:p w14:paraId="FE040000">
      <w:pPr>
        <w:pStyle w:val="Style_1"/>
        <w:rPr>
          <w:color w:val="000000"/>
        </w:rPr>
      </w:pPr>
      <w:r>
        <w:rPr>
          <w:color w:val="000000"/>
        </w:rPr>
        <w:t xml:space="preserve">5.вп, </w:t>
      </w:r>
      <w:r>
        <w:rPr>
          <w:color w:val="000000"/>
        </w:rPr>
        <w:t>сбн</w:t>
      </w:r>
      <w:r>
        <w:rPr>
          <w:color w:val="000000"/>
        </w:rPr>
        <w:t xml:space="preserve">, </w:t>
      </w:r>
      <w:r>
        <w:rPr>
          <w:color w:val="000000"/>
        </w:rPr>
        <w:t>ссн</w:t>
      </w:r>
      <w:r>
        <w:rPr>
          <w:color w:val="000000"/>
        </w:rPr>
        <w:t xml:space="preserve"> </w:t>
      </w:r>
    </w:p>
    <w:p w14:paraId="FF040000">
      <w:pPr>
        <w:pStyle w:val="Style_1"/>
        <w:rPr>
          <w:color w:val="000000"/>
        </w:rPr>
      </w:pPr>
      <w:r>
        <w:rPr>
          <w:color w:val="000000"/>
        </w:rPr>
        <w:t>6.</w:t>
      </w:r>
      <w:r>
        <w:rPr>
          <w:color w:val="000000"/>
        </w:rPr>
        <w:t xml:space="preserve"> </w:t>
      </w:r>
      <w:r>
        <w:rPr>
          <w:color w:val="000000"/>
        </w:rPr>
        <w:t xml:space="preserve">1. </w:t>
      </w:r>
      <w:r>
        <w:rPr>
          <w:color w:val="000000"/>
        </w:rPr>
        <w:t>Головка</w:t>
      </w:r>
      <w:r>
        <w:rPr>
          <w:color w:val="000000"/>
        </w:rPr>
        <w:t>, 2.</w:t>
      </w:r>
      <w:r>
        <w:rPr>
          <w:color w:val="000000"/>
        </w:rPr>
        <w:t xml:space="preserve"> Бородка</w:t>
      </w:r>
      <w:r>
        <w:rPr>
          <w:color w:val="000000"/>
        </w:rPr>
        <w:t>, 3. Плоская площадка 4.Ручка</w:t>
      </w:r>
      <w:r>
        <w:rPr>
          <w:color w:val="000000"/>
        </w:rPr>
        <w:t xml:space="preserve">. </w:t>
      </w:r>
    </w:p>
    <w:p w14:paraId="00050000">
      <w:pPr>
        <w:pStyle w:val="Style_1"/>
        <w:rPr>
          <w:color w:val="000000"/>
        </w:rPr>
      </w:pPr>
      <w:r>
        <w:rPr>
          <w:color w:val="000000"/>
        </w:rPr>
        <w:t xml:space="preserve">7. Крючок должен соответствовать толщине нити. </w:t>
      </w:r>
    </w:p>
    <w:p w14:paraId="01050000">
      <w:pPr>
        <w:pStyle w:val="Style_1"/>
        <w:rPr>
          <w:color w:val="000000"/>
        </w:rPr>
      </w:pPr>
      <w:r>
        <w:rPr>
          <w:color w:val="000000"/>
        </w:rPr>
        <w:t xml:space="preserve">8. Условные обозначения нужны для чтения схем. </w:t>
      </w:r>
    </w:p>
    <w:p w14:paraId="02050000">
      <w:pPr>
        <w:pStyle w:val="Style_1"/>
        <w:rPr>
          <w:color w:val="000000"/>
        </w:rPr>
      </w:pPr>
      <w:r>
        <w:rPr>
          <w:color w:val="000000"/>
        </w:rPr>
        <w:t xml:space="preserve">9. Японское искусство вязания игрушек крючком. </w:t>
      </w:r>
    </w:p>
    <w:p w14:paraId="03050000">
      <w:pPr>
        <w:pStyle w:val="Style_1"/>
        <w:rPr>
          <w:color w:val="000000"/>
        </w:rPr>
      </w:pPr>
      <w:r>
        <w:rPr>
          <w:color w:val="000000"/>
        </w:rPr>
        <w:t xml:space="preserve">10.Практика </w:t>
      </w:r>
    </w:p>
    <w:p w14:paraId="0405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Требования к выполненной работе: </w:t>
      </w:r>
    </w:p>
    <w:p w14:paraId="05050000">
      <w:pPr>
        <w:pStyle w:val="Style_1"/>
        <w:rPr>
          <w:color w:val="000000"/>
        </w:rPr>
      </w:pPr>
      <w:r>
        <w:rPr>
          <w:color w:val="000000"/>
        </w:rPr>
        <w:t xml:space="preserve">1. Ребенок правильно держит крючок </w:t>
      </w:r>
    </w:p>
    <w:p w14:paraId="06050000">
      <w:pPr>
        <w:pStyle w:val="Style_1"/>
        <w:rPr>
          <w:color w:val="000000"/>
        </w:rPr>
      </w:pPr>
      <w:r>
        <w:rPr>
          <w:color w:val="000000"/>
        </w:rPr>
        <w:t xml:space="preserve">2. Работа выполнена аккуратно </w:t>
      </w:r>
    </w:p>
    <w:p w14:paraId="07050000">
      <w:pPr>
        <w:pStyle w:val="Style_1"/>
        <w:rPr>
          <w:color w:val="000000"/>
        </w:rPr>
      </w:pPr>
      <w:r>
        <w:rPr>
          <w:color w:val="000000"/>
        </w:rPr>
        <w:t xml:space="preserve">3. Крючок соответствует толщине пряжи </w:t>
      </w:r>
    </w:p>
    <w:p w14:paraId="08050000">
      <w:pPr>
        <w:pStyle w:val="Style_1"/>
        <w:rPr>
          <w:color w:val="000000"/>
        </w:rPr>
      </w:pPr>
      <w:r>
        <w:rPr>
          <w:color w:val="000000"/>
        </w:rPr>
        <w:t xml:space="preserve">4. Сделана закрепка последней петли </w:t>
      </w:r>
    </w:p>
    <w:p w14:paraId="09050000">
      <w:pPr>
        <w:pStyle w:val="Style_1"/>
        <w:rPr>
          <w:color w:val="000000"/>
        </w:rPr>
      </w:pPr>
      <w:r>
        <w:rPr>
          <w:color w:val="000000"/>
        </w:rPr>
        <w:t xml:space="preserve">5. Соблюдение ТБ при выполнении задания </w:t>
      </w:r>
    </w:p>
    <w:p w14:paraId="0A050000">
      <w:pPr>
        <w:pStyle w:val="Style_1"/>
        <w:rPr>
          <w:color w:val="000000"/>
        </w:rPr>
      </w:pPr>
      <w:r>
        <w:rPr>
          <w:color w:val="000000"/>
        </w:rPr>
        <w:t xml:space="preserve">6. Правильная организация рабочего места </w:t>
      </w:r>
    </w:p>
    <w:p w14:paraId="0B050000">
      <w:pPr>
        <w:pStyle w:val="Style_1"/>
        <w:rPr>
          <w:color w:val="000000"/>
        </w:rPr>
      </w:pPr>
      <w:r>
        <w:rPr>
          <w:color w:val="000000"/>
        </w:rPr>
        <w:t xml:space="preserve">7. Работа выполнена в рамках указанного времени </w:t>
      </w:r>
    </w:p>
    <w:p w14:paraId="0C050000">
      <w:pPr>
        <w:pStyle w:val="Style_1"/>
        <w:rPr>
          <w:color w:val="000000"/>
        </w:rPr>
      </w:pPr>
      <w:r>
        <w:rPr>
          <w:color w:val="000000"/>
        </w:rPr>
        <w:t xml:space="preserve">Критерии оценки: </w:t>
      </w:r>
    </w:p>
    <w:p w14:paraId="0D050000">
      <w:pPr>
        <w:pStyle w:val="Style_1"/>
        <w:rPr>
          <w:color w:val="000000"/>
        </w:rPr>
      </w:pPr>
      <w:r>
        <w:rPr>
          <w:color w:val="000000"/>
        </w:rPr>
        <w:t xml:space="preserve">Максимальное количество баллов по заданию – 7 баллов </w:t>
      </w:r>
    </w:p>
    <w:p w14:paraId="0E050000">
      <w:pPr>
        <w:pStyle w:val="Style_1"/>
        <w:rPr>
          <w:color w:val="000000"/>
        </w:rPr>
      </w:pPr>
      <w:r>
        <w:rPr>
          <w:color w:val="000000"/>
        </w:rPr>
        <w:t xml:space="preserve">7-6 баллов – ребенок владеет умениями и навыками по вязанию в полной мере (выше базового уровня) </w:t>
      </w:r>
    </w:p>
    <w:p w14:paraId="0F050000">
      <w:pPr>
        <w:pStyle w:val="Style_1"/>
        <w:rPr>
          <w:color w:val="000000"/>
        </w:rPr>
      </w:pPr>
      <w:r>
        <w:rPr>
          <w:color w:val="000000"/>
        </w:rPr>
        <w:t xml:space="preserve">5-4 балла - ребенок владеет умениями и навыками по вязанию достаточно, но допускает ошибки (базовый уровень) </w:t>
      </w:r>
    </w:p>
    <w:p w14:paraId="10050000">
      <w:pPr>
        <w:pStyle w:val="Style_1"/>
        <w:rPr>
          <w:color w:val="000000"/>
        </w:rPr>
      </w:pPr>
      <w:r>
        <w:rPr>
          <w:color w:val="000000"/>
        </w:rPr>
        <w:t>3-2 балла - ребенок владеет умениями и навыками по вязанию на минимально допустимом уровне (ниже базового уровня)</w:t>
      </w:r>
    </w:p>
    <w:p w14:paraId="11050000">
      <w:pPr>
        <w:pStyle w:val="Style_1"/>
        <w:rPr>
          <w:sz w:val="22"/>
        </w:rPr>
      </w:pPr>
      <w:r>
        <w:rPr>
          <w:sz w:val="22"/>
        </w:rPr>
        <w:t xml:space="preserve">0 баллов - ребенок не владеет умениями и навыками по вязанию - не освоение программы </w:t>
      </w:r>
    </w:p>
    <w:p w14:paraId="12050000">
      <w:pPr>
        <w:pStyle w:val="Style_1"/>
        <w:rPr>
          <w:i w:val="1"/>
        </w:rPr>
      </w:pPr>
    </w:p>
    <w:p w14:paraId="13050000">
      <w:pPr>
        <w:pStyle w:val="Style_1"/>
        <w:rPr>
          <w:i w:val="1"/>
        </w:rPr>
      </w:pPr>
    </w:p>
    <w:p w14:paraId="14050000">
      <w:pPr>
        <w:pStyle w:val="Style_1"/>
        <w:ind/>
        <w:jc w:val="right"/>
      </w:pPr>
      <w:r>
        <w:rPr>
          <w:i w:val="1"/>
        </w:rPr>
        <w:t xml:space="preserve">Приложение 5 </w:t>
      </w:r>
    </w:p>
    <w:p w14:paraId="15050000">
      <w:pPr>
        <w:pStyle w:val="Style_1"/>
        <w:ind/>
        <w:jc w:val="center"/>
      </w:pPr>
      <w:r>
        <w:rPr>
          <w:b w:val="1"/>
        </w:rPr>
        <w:t>Анализ практических работ.</w:t>
      </w:r>
    </w:p>
    <w:p w14:paraId="16050000">
      <w:pPr>
        <w:pStyle w:val="Style_1"/>
        <w:ind/>
        <w:jc w:val="center"/>
      </w:pPr>
      <w:r>
        <w:rPr>
          <w:b w:val="1"/>
        </w:rPr>
        <w:t>Критерии выявления уровня знаний, умений и навыков</w:t>
      </w:r>
    </w:p>
    <w:p w14:paraId="17050000">
      <w:pPr>
        <w:pStyle w:val="Style_1"/>
        <w:ind/>
        <w:jc w:val="center"/>
        <w:rPr>
          <w:b w:val="1"/>
        </w:rPr>
      </w:pPr>
      <w:r>
        <w:rPr>
          <w:b w:val="1"/>
        </w:rPr>
        <w:t>при выполнении самостоятельных работ</w:t>
      </w:r>
    </w:p>
    <w:tbl>
      <w:tblPr>
        <w:tblStyle w:val="Style_3"/>
        <w:tblLayout w:type="fixed"/>
      </w:tblPr>
      <w:tblGrid>
        <w:gridCol w:w="694"/>
        <w:gridCol w:w="1400"/>
        <w:gridCol w:w="1372"/>
        <w:gridCol w:w="1635"/>
        <w:gridCol w:w="1433"/>
        <w:gridCol w:w="1998"/>
        <w:gridCol w:w="1391"/>
      </w:tblGrid>
      <w:tr>
        <w:tc>
          <w:tcPr>
            <w:tcW w:type="dxa" w:w="694"/>
          </w:tcPr>
          <w:p w14:paraId="18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ФИО</w:t>
            </w:r>
          </w:p>
        </w:tc>
        <w:tc>
          <w:tcPr>
            <w:tcW w:type="dxa" w:w="1400"/>
          </w:tcPr>
          <w:p w14:paraId="19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Организация рабочего места</w:t>
            </w:r>
          </w:p>
        </w:tc>
        <w:tc>
          <w:tcPr>
            <w:tcW w:type="dxa" w:w="1372"/>
          </w:tcPr>
          <w:p w14:paraId="1A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Соблюдение правил ТБ</w:t>
            </w:r>
          </w:p>
        </w:tc>
        <w:tc>
          <w:tcPr>
            <w:tcW w:type="dxa" w:w="1635"/>
          </w:tcPr>
          <w:p w14:paraId="1B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Навыки работы с инструментами</w:t>
            </w:r>
          </w:p>
        </w:tc>
        <w:tc>
          <w:tcPr>
            <w:tcW w:type="dxa" w:w="1433"/>
          </w:tcPr>
          <w:p w14:paraId="1C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Качество и аккуратность изделия</w:t>
            </w:r>
          </w:p>
        </w:tc>
        <w:tc>
          <w:tcPr>
            <w:tcW w:type="dxa" w:w="1998"/>
          </w:tcPr>
          <w:p w14:paraId="1D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Самостоятельность при выполнении работ</w:t>
            </w:r>
          </w:p>
        </w:tc>
        <w:tc>
          <w:tcPr>
            <w:tcW w:type="dxa" w:w="1391"/>
          </w:tcPr>
          <w:p w14:paraId="1E050000">
            <w:pPr>
              <w:pStyle w:val="Style_1"/>
              <w:rPr>
                <w:color w:val="000000"/>
              </w:rPr>
            </w:pPr>
            <w:r>
              <w:rPr>
                <w:sz w:val="23"/>
              </w:rPr>
              <w:t>Творческий подход к выполнению работы</w:t>
            </w:r>
          </w:p>
        </w:tc>
      </w:tr>
      <w:tr>
        <w:tc>
          <w:tcPr>
            <w:tcW w:type="dxa" w:w="694"/>
          </w:tcPr>
          <w:p w14:paraId="1F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400"/>
          </w:tcPr>
          <w:p w14:paraId="20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372"/>
          </w:tcPr>
          <w:p w14:paraId="21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635"/>
          </w:tcPr>
          <w:p w14:paraId="22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433"/>
          </w:tcPr>
          <w:p w14:paraId="23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998"/>
          </w:tcPr>
          <w:p w14:paraId="24050000">
            <w:pPr>
              <w:pStyle w:val="Style_1"/>
              <w:rPr>
                <w:color w:val="000000"/>
              </w:rPr>
            </w:pPr>
          </w:p>
        </w:tc>
        <w:tc>
          <w:tcPr>
            <w:tcW w:type="dxa" w:w="1391"/>
          </w:tcPr>
          <w:p w14:paraId="25050000">
            <w:pPr>
              <w:pStyle w:val="Style_1"/>
              <w:rPr>
                <w:color w:val="000000"/>
              </w:rPr>
            </w:pPr>
          </w:p>
        </w:tc>
      </w:tr>
    </w:tbl>
    <w:p w14:paraId="26050000">
      <w:pPr>
        <w:pStyle w:val="Style_1"/>
        <w:rPr>
          <w:color w:val="000000"/>
        </w:rPr>
      </w:pPr>
    </w:p>
    <w:p w14:paraId="27050000">
      <w:pPr>
        <w:pStyle w:val="Style_1"/>
        <w:rPr>
          <w:b w:val="1"/>
        </w:rPr>
      </w:pPr>
      <w:r>
        <w:rPr>
          <w:b w:val="1"/>
        </w:rPr>
        <w:t xml:space="preserve">Обработка результатов </w:t>
      </w:r>
    </w:p>
    <w:p w14:paraId="28050000">
      <w:pPr>
        <w:pStyle w:val="Style_1"/>
        <w:rPr>
          <w:b w:val="1"/>
        </w:rPr>
      </w:pPr>
      <w:r>
        <w:rPr>
          <w:b w:val="1"/>
        </w:rPr>
        <w:t xml:space="preserve">Критерии контрольных срезов </w:t>
      </w:r>
    </w:p>
    <w:p w14:paraId="29050000">
      <w:pPr>
        <w:pStyle w:val="Style_1"/>
      </w:pPr>
      <w:r>
        <w:rPr>
          <w:b w:val="1"/>
        </w:rPr>
        <w:t xml:space="preserve">1. Организация рабочего места </w:t>
      </w:r>
    </w:p>
    <w:p w14:paraId="2A050000">
      <w:pPr>
        <w:pStyle w:val="Style_1"/>
      </w:pPr>
      <w:r>
        <w:t xml:space="preserve">1 балл - не умеет организовать рабочее место </w:t>
      </w:r>
    </w:p>
    <w:p w14:paraId="2B050000">
      <w:pPr>
        <w:pStyle w:val="Style_1"/>
      </w:pPr>
      <w:r>
        <w:t xml:space="preserve">2 балла – организовывает слабо </w:t>
      </w:r>
    </w:p>
    <w:p w14:paraId="2C050000">
      <w:pPr>
        <w:pStyle w:val="Style_1"/>
      </w:pPr>
      <w:r>
        <w:t xml:space="preserve">3 балла – делает ошибки, может их исправить </w:t>
      </w:r>
    </w:p>
    <w:p w14:paraId="2D050000">
      <w:pPr>
        <w:pStyle w:val="Style_1"/>
      </w:pPr>
      <w:r>
        <w:t xml:space="preserve">4 балла – рабочее место четко организовано </w:t>
      </w:r>
    </w:p>
    <w:p w14:paraId="2E050000">
      <w:pPr>
        <w:pStyle w:val="Style_1"/>
      </w:pPr>
      <w:r>
        <w:rPr>
          <w:b w:val="1"/>
        </w:rPr>
        <w:t xml:space="preserve">2. Соблюдение правил ТБ </w:t>
      </w:r>
    </w:p>
    <w:p w14:paraId="2F050000">
      <w:pPr>
        <w:pStyle w:val="Style_1"/>
      </w:pPr>
      <w:r>
        <w:t xml:space="preserve">1 балл - Тб не соблюдает </w:t>
      </w:r>
    </w:p>
    <w:p w14:paraId="30050000">
      <w:pPr>
        <w:pStyle w:val="Style_1"/>
      </w:pPr>
      <w:r>
        <w:t xml:space="preserve">2 балла – соблюдает, но нуждается в напоминании соблюдения ТБ </w:t>
      </w:r>
    </w:p>
    <w:p w14:paraId="31050000">
      <w:pPr>
        <w:pStyle w:val="Style_1"/>
      </w:pPr>
      <w:r>
        <w:t xml:space="preserve">3 балла – соблюдает, допуская незначительные ошибки тут же исправляя их </w:t>
      </w:r>
    </w:p>
    <w:p w14:paraId="32050000">
      <w:pPr>
        <w:pStyle w:val="Style_1"/>
      </w:pPr>
      <w:r>
        <w:t xml:space="preserve">4 балла – Правила ТБ соблюдает постоянно </w:t>
      </w:r>
    </w:p>
    <w:p w14:paraId="33050000">
      <w:pPr>
        <w:pStyle w:val="Style_1"/>
      </w:pPr>
      <w:r>
        <w:rPr>
          <w:b w:val="1"/>
        </w:rPr>
        <w:t xml:space="preserve">3. Навыки работы с инструментами и материалами </w:t>
      </w:r>
    </w:p>
    <w:p w14:paraId="34050000">
      <w:pPr>
        <w:pStyle w:val="Style_1"/>
      </w:pPr>
      <w:r>
        <w:t xml:space="preserve">1 балл - не владеет </w:t>
      </w:r>
    </w:p>
    <w:p w14:paraId="35050000">
      <w:pPr>
        <w:pStyle w:val="Style_1"/>
      </w:pPr>
      <w:r>
        <w:t xml:space="preserve">2 балла – делает ошибки, нуждается в помощи </w:t>
      </w:r>
    </w:p>
    <w:p w14:paraId="36050000">
      <w:pPr>
        <w:pStyle w:val="Style_1"/>
      </w:pPr>
      <w:r>
        <w:t xml:space="preserve">3 балла – допускает ошибки, исправляя самостоятельно </w:t>
      </w:r>
    </w:p>
    <w:p w14:paraId="37050000">
      <w:pPr>
        <w:pStyle w:val="Style_1"/>
      </w:pPr>
      <w:r>
        <w:t xml:space="preserve">4 балла – навыком владеет хорошо </w:t>
      </w:r>
    </w:p>
    <w:p w14:paraId="38050000">
      <w:pPr>
        <w:pStyle w:val="Style_1"/>
      </w:pPr>
      <w:r>
        <w:rPr>
          <w:b w:val="1"/>
        </w:rPr>
        <w:t xml:space="preserve">4. Качество и аккуратность работы </w:t>
      </w:r>
    </w:p>
    <w:p w14:paraId="39050000">
      <w:pPr>
        <w:pStyle w:val="Style_1"/>
      </w:pPr>
      <w:r>
        <w:t xml:space="preserve">1 балл - работа не соответствует образцу </w:t>
      </w:r>
    </w:p>
    <w:p w14:paraId="3A050000">
      <w:pPr>
        <w:pStyle w:val="Style_1"/>
      </w:pPr>
      <w:r>
        <w:t xml:space="preserve">2 балла – имеются недочеты, требуется корректировка </w:t>
      </w:r>
    </w:p>
    <w:p w14:paraId="3B050000">
      <w:pPr>
        <w:pStyle w:val="Style_1"/>
      </w:pPr>
      <w:r>
        <w:t xml:space="preserve">3 балла – имеются незначительные недочеты </w:t>
      </w:r>
    </w:p>
    <w:p w14:paraId="3C050000">
      <w:pPr>
        <w:pStyle w:val="Style_1"/>
      </w:pPr>
      <w:r>
        <w:t xml:space="preserve">4 балла – работа выполнена правильно </w:t>
      </w:r>
    </w:p>
    <w:p w14:paraId="3D050000">
      <w:pPr>
        <w:pStyle w:val="Style_1"/>
      </w:pPr>
      <w:r>
        <w:rPr>
          <w:b w:val="1"/>
        </w:rPr>
        <w:t xml:space="preserve">5. Самостоятельность при выполнении задания </w:t>
      </w:r>
    </w:p>
    <w:p w14:paraId="3E050000">
      <w:pPr>
        <w:pStyle w:val="Style_1"/>
      </w:pPr>
      <w:r>
        <w:t xml:space="preserve">1 балл - не справляется с заданием. Выполняет совместно с педагогом </w:t>
      </w:r>
    </w:p>
    <w:p w14:paraId="3F050000">
      <w:pPr>
        <w:pStyle w:val="Style_1"/>
      </w:pPr>
      <w:r>
        <w:t xml:space="preserve">2 балла – часто обращается за помощью </w:t>
      </w:r>
    </w:p>
    <w:p w14:paraId="40050000">
      <w:pPr>
        <w:pStyle w:val="Style_1"/>
      </w:pPr>
      <w:r>
        <w:t xml:space="preserve">3 балла – работает самостоятельно, редко обращаясь за помощью </w:t>
      </w:r>
    </w:p>
    <w:p w14:paraId="41050000">
      <w:pPr>
        <w:pStyle w:val="Style_1"/>
      </w:pPr>
      <w:r>
        <w:t>4 балла – уверенно и самостоятельно выполняет работу</w:t>
      </w:r>
    </w:p>
    <w:p w14:paraId="42050000">
      <w:pPr>
        <w:pStyle w:val="Style_1"/>
      </w:pPr>
      <w:r>
        <w:rPr>
          <w:b w:val="1"/>
        </w:rPr>
        <w:t xml:space="preserve">6. Творческий подход к выполнению работы </w:t>
      </w:r>
    </w:p>
    <w:p w14:paraId="43050000">
      <w:pPr>
        <w:pStyle w:val="Style_1"/>
      </w:pPr>
      <w:r>
        <w:t xml:space="preserve">1 балл - работает четко по образцу </w:t>
      </w:r>
    </w:p>
    <w:p w14:paraId="44050000">
      <w:pPr>
        <w:pStyle w:val="Style_1"/>
      </w:pPr>
      <w:r>
        <w:t xml:space="preserve">2 балла – работает по образцу, редко вносит свои идеи </w:t>
      </w:r>
    </w:p>
    <w:p w14:paraId="45050000">
      <w:pPr>
        <w:pStyle w:val="Style_1"/>
      </w:pPr>
      <w:r>
        <w:t xml:space="preserve">3 балла – часто вносит свои творческие идеи </w:t>
      </w:r>
    </w:p>
    <w:p w14:paraId="46050000">
      <w:pPr>
        <w:pStyle w:val="Style_1"/>
      </w:pPr>
      <w:r>
        <w:t xml:space="preserve">4 балла – работает творчески, всегда внося свои идеи </w:t>
      </w:r>
    </w:p>
    <w:p w14:paraId="47050000">
      <w:pPr>
        <w:pStyle w:val="Style_1"/>
      </w:pPr>
      <w:r>
        <w:t xml:space="preserve">5 - 11 б – низкий уровень </w:t>
      </w:r>
    </w:p>
    <w:p w14:paraId="48050000">
      <w:pPr>
        <w:pStyle w:val="Style_1"/>
      </w:pPr>
      <w:r>
        <w:t xml:space="preserve">12 - 17 б – средний уровень </w:t>
      </w:r>
    </w:p>
    <w:p w14:paraId="49050000">
      <w:pPr>
        <w:pStyle w:val="Style_1"/>
      </w:pPr>
      <w:r>
        <w:t>18 – 24 б высокий уровень</w:t>
      </w:r>
    </w:p>
    <w:p w14:paraId="4A050000">
      <w:pPr>
        <w:pStyle w:val="Style_1"/>
      </w:pPr>
    </w:p>
    <w:p w14:paraId="4B050000">
      <w:pPr>
        <w:pStyle w:val="Style_1"/>
      </w:pPr>
    </w:p>
    <w:p w14:paraId="4C050000">
      <w:pPr>
        <w:pStyle w:val="Style_1"/>
      </w:pPr>
    </w:p>
    <w:p w14:paraId="4D050000">
      <w:pPr>
        <w:pStyle w:val="Style_1"/>
      </w:pPr>
    </w:p>
    <w:p w14:paraId="4E050000">
      <w:pPr>
        <w:pStyle w:val="Style_1"/>
      </w:pPr>
    </w:p>
    <w:p w14:paraId="4F050000">
      <w:pPr>
        <w:pStyle w:val="Style_1"/>
      </w:pPr>
    </w:p>
    <w:p w14:paraId="50050000">
      <w:pPr>
        <w:pStyle w:val="Style_1"/>
      </w:pPr>
    </w:p>
    <w:p w14:paraId="51050000">
      <w:pPr>
        <w:pStyle w:val="Style_1"/>
      </w:pPr>
    </w:p>
    <w:p w14:paraId="52050000">
      <w:pPr>
        <w:pStyle w:val="Style_1"/>
      </w:pPr>
    </w:p>
    <w:p w14:paraId="53050000">
      <w:pPr>
        <w:pStyle w:val="Style_1"/>
      </w:pPr>
    </w:p>
    <w:p w14:paraId="54050000">
      <w:pPr>
        <w:pStyle w:val="Style_1"/>
      </w:pPr>
    </w:p>
    <w:p w14:paraId="55050000">
      <w:pPr>
        <w:pStyle w:val="Style_1"/>
        <w:ind/>
        <w:jc w:val="right"/>
        <w:rPr>
          <w:sz w:val="23"/>
        </w:rPr>
      </w:pPr>
      <w:r>
        <w:rPr>
          <w:i w:val="1"/>
          <w:sz w:val="23"/>
        </w:rPr>
        <w:t xml:space="preserve">Приложение 6 </w:t>
      </w:r>
    </w:p>
    <w:p w14:paraId="56050000">
      <w:pPr>
        <w:pStyle w:val="Style_1"/>
      </w:pPr>
      <w:r>
        <w:rPr>
          <w:b w:val="1"/>
        </w:rPr>
        <w:t xml:space="preserve">Итоговый контроль </w:t>
      </w:r>
    </w:p>
    <w:p w14:paraId="57050000">
      <w:pPr>
        <w:pStyle w:val="Style_1"/>
      </w:pPr>
      <w:r>
        <w:t xml:space="preserve">Фамилия, Имя________________________________________________ </w:t>
      </w:r>
    </w:p>
    <w:p w14:paraId="58050000">
      <w:pPr>
        <w:pStyle w:val="Style_1"/>
      </w:pPr>
      <w:r>
        <w:t xml:space="preserve">Группа_____________ Дата_________________ </w:t>
      </w:r>
    </w:p>
    <w:p w14:paraId="59050000">
      <w:pPr>
        <w:pStyle w:val="Style_1"/>
      </w:pPr>
      <w:r>
        <w:t xml:space="preserve">1. С чего начинается любое вязание? </w:t>
      </w:r>
    </w:p>
    <w:p w14:paraId="5A050000">
      <w:pPr>
        <w:pStyle w:val="Style_1"/>
      </w:pPr>
      <w:r>
        <w:t xml:space="preserve">________________________________________________________________________________ </w:t>
      </w:r>
    </w:p>
    <w:p w14:paraId="5B050000">
      <w:pPr>
        <w:pStyle w:val="Style_1"/>
      </w:pPr>
      <w:r>
        <w:t xml:space="preserve">2. Назовите три главных приема при вязании крючком. </w:t>
      </w:r>
    </w:p>
    <w:p w14:paraId="5C050000">
      <w:pPr>
        <w:pStyle w:val="Style_1"/>
      </w:pPr>
      <w:r>
        <w:t xml:space="preserve">________________________________________________________________________________ </w:t>
      </w:r>
    </w:p>
    <w:p w14:paraId="5D050000">
      <w:pPr>
        <w:pStyle w:val="Style_1"/>
      </w:pPr>
      <w:r>
        <w:t xml:space="preserve">3. Для чего нужна петля поворота или подъема? </w:t>
      </w:r>
    </w:p>
    <w:p w14:paraId="5E050000">
      <w:pPr>
        <w:pStyle w:val="Style_1"/>
      </w:pPr>
      <w:r>
        <w:t xml:space="preserve">________________________________________________________________________________ </w:t>
      </w:r>
    </w:p>
    <w:p w14:paraId="5F050000">
      <w:pPr>
        <w:pStyle w:val="Style_1"/>
      </w:pPr>
      <w:r>
        <w:t xml:space="preserve">4. Во сколько раз крючок должен быть толще пряжи? </w:t>
      </w:r>
    </w:p>
    <w:p w14:paraId="60050000">
      <w:pPr>
        <w:pStyle w:val="Style_1"/>
      </w:pPr>
      <w:r>
        <w:t xml:space="preserve">________________________________________________________________________________ </w:t>
      </w:r>
    </w:p>
    <w:p w14:paraId="61050000">
      <w:pPr>
        <w:pStyle w:val="Style_1"/>
      </w:pPr>
      <w:r>
        <w:t xml:space="preserve">5. Как производят убавление столбиков? </w:t>
      </w:r>
    </w:p>
    <w:p w14:paraId="62050000">
      <w:pPr>
        <w:pStyle w:val="Style_1"/>
      </w:pPr>
      <w:r>
        <w:t xml:space="preserve">________________________________________________________________________________ </w:t>
      </w:r>
    </w:p>
    <w:p w14:paraId="63050000">
      <w:pPr>
        <w:pStyle w:val="Style_1"/>
      </w:pPr>
      <w:r>
        <w:t xml:space="preserve">6. Как можно осуществить прибавление столбиков в ряду? </w:t>
      </w:r>
    </w:p>
    <w:p w14:paraId="64050000">
      <w:pPr>
        <w:pStyle w:val="Style_1"/>
      </w:pPr>
      <w:r>
        <w:t xml:space="preserve">________________________________________________________________________________ </w:t>
      </w:r>
    </w:p>
    <w:p w14:paraId="65050000">
      <w:pPr>
        <w:pStyle w:val="Style_1"/>
      </w:pPr>
      <w:r>
        <w:t xml:space="preserve">7. Что вызывает волнистость края круга? </w:t>
      </w:r>
    </w:p>
    <w:p w14:paraId="66050000">
      <w:pPr>
        <w:pStyle w:val="Style_1"/>
      </w:pPr>
      <w:r>
        <w:t xml:space="preserve">________________________________________________________________________________ </w:t>
      </w:r>
    </w:p>
    <w:p w14:paraId="67050000">
      <w:pPr>
        <w:pStyle w:val="Style_1"/>
      </w:pPr>
      <w:r>
        <w:t xml:space="preserve">8. Какая ошибка при вязании круга вызывает объемную форму в виде шляпки гриба? </w:t>
      </w:r>
    </w:p>
    <w:p w14:paraId="68050000">
      <w:pPr>
        <w:pStyle w:val="Style_1"/>
      </w:pPr>
      <w:r>
        <w:t xml:space="preserve">________________________________________________________________________________ </w:t>
      </w:r>
    </w:p>
    <w:p w14:paraId="69050000">
      <w:pPr>
        <w:pStyle w:val="Style_1"/>
      </w:pPr>
      <w:r>
        <w:t xml:space="preserve">9. Как называются части петли основания? </w:t>
      </w:r>
    </w:p>
    <w:p w14:paraId="6A050000">
      <w:pPr>
        <w:pStyle w:val="Style_1"/>
      </w:pPr>
      <w:r>
        <w:t xml:space="preserve">________________________________________________________________________________ </w:t>
      </w:r>
    </w:p>
    <w:p w14:paraId="6B050000">
      <w:pPr>
        <w:pStyle w:val="Style_1"/>
      </w:pPr>
      <w:r>
        <w:t xml:space="preserve">10. Зарисуйте и подпишите основные условные обозначения, используемые при вязании крючком? </w:t>
      </w:r>
    </w:p>
    <w:p w14:paraId="6C050000">
      <w:pPr>
        <w:pStyle w:val="Style_1"/>
      </w:pPr>
      <w:r>
        <w:t xml:space="preserve">________________________________________________________________________________ </w:t>
      </w:r>
    </w:p>
    <w:p w14:paraId="6D050000">
      <w:pPr>
        <w:pStyle w:val="Style_1"/>
      </w:pPr>
      <w:r>
        <w:t xml:space="preserve">Практика. Свяжите рыбку по описанию. (20 минут) </w:t>
      </w:r>
    </w:p>
    <w:p w14:paraId="6E050000">
      <w:pPr>
        <w:pStyle w:val="Style_1"/>
        <w:rPr>
          <w:b w:val="1"/>
          <w:color w:val="111111"/>
        </w:rPr>
      </w:pPr>
      <w:r>
        <w:rPr>
          <w:b w:val="1"/>
          <w:color w:val="111111"/>
        </w:rPr>
        <w:t>Тело рыбы</w:t>
      </w:r>
    </w:p>
    <w:p w14:paraId="6F050000">
      <w:pPr>
        <w:pStyle w:val="Style_1"/>
      </w:pPr>
      <w:r>
        <w:t xml:space="preserve">1р: 6 </w:t>
      </w:r>
      <w:r>
        <w:t>сбн</w:t>
      </w:r>
      <w:r>
        <w:t xml:space="preserve"> в КА </w:t>
      </w:r>
    </w:p>
    <w:p w14:paraId="70050000">
      <w:pPr>
        <w:pStyle w:val="Style_1"/>
      </w:pPr>
      <w:r>
        <w:t xml:space="preserve">2р: </w:t>
      </w:r>
      <w:r>
        <w:t>приб</w:t>
      </w:r>
      <w:r>
        <w:t xml:space="preserve">*6=12 </w:t>
      </w:r>
      <w:r>
        <w:t>сбн</w:t>
      </w:r>
      <w:r>
        <w:t xml:space="preserve"> </w:t>
      </w:r>
    </w:p>
    <w:p w14:paraId="71050000">
      <w:pPr>
        <w:pStyle w:val="Style_1"/>
      </w:pPr>
      <w:r>
        <w:t>3р: (</w:t>
      </w:r>
      <w:r>
        <w:t>сбн</w:t>
      </w:r>
      <w:r>
        <w:t xml:space="preserve">, </w:t>
      </w:r>
      <w:r>
        <w:t>приб</w:t>
      </w:r>
      <w:r>
        <w:t xml:space="preserve">)*6=18 </w:t>
      </w:r>
      <w:r>
        <w:t>сбн</w:t>
      </w:r>
      <w:r>
        <w:t xml:space="preserve"> </w:t>
      </w:r>
    </w:p>
    <w:p w14:paraId="72050000">
      <w:pPr>
        <w:pStyle w:val="Style_1"/>
      </w:pPr>
      <w:r>
        <w:t xml:space="preserve">4р: (2 </w:t>
      </w:r>
      <w:r>
        <w:t>сбн</w:t>
      </w:r>
      <w:r>
        <w:t xml:space="preserve">, </w:t>
      </w:r>
      <w:r>
        <w:t>приб</w:t>
      </w:r>
      <w:r>
        <w:t xml:space="preserve">)*6=24 </w:t>
      </w:r>
      <w:r>
        <w:t>сбн</w:t>
      </w:r>
      <w:r>
        <w:t xml:space="preserve"> </w:t>
      </w:r>
    </w:p>
    <w:p w14:paraId="73050000">
      <w:pPr>
        <w:pStyle w:val="Style_1"/>
      </w:pPr>
      <w:r>
        <w:t xml:space="preserve">5р: (3 </w:t>
      </w:r>
      <w:r>
        <w:t>сбн</w:t>
      </w:r>
      <w:r>
        <w:t xml:space="preserve">, </w:t>
      </w:r>
      <w:r>
        <w:t>приб</w:t>
      </w:r>
      <w:r>
        <w:t xml:space="preserve">) *6=30 </w:t>
      </w:r>
      <w:r>
        <w:t>сбн</w:t>
      </w:r>
      <w:r>
        <w:t xml:space="preserve"> </w:t>
      </w:r>
    </w:p>
    <w:p w14:paraId="74050000">
      <w:pPr>
        <w:pStyle w:val="Style_1"/>
      </w:pPr>
      <w:r>
        <w:t xml:space="preserve">6р: 30 </w:t>
      </w:r>
      <w:r>
        <w:t>сбн</w:t>
      </w:r>
      <w:r>
        <w:t xml:space="preserve"> </w:t>
      </w:r>
    </w:p>
    <w:p w14:paraId="75050000">
      <w:pPr>
        <w:pStyle w:val="Style_1"/>
      </w:pPr>
      <w:r>
        <w:t>7р: (</w:t>
      </w:r>
      <w:r>
        <w:t>уб</w:t>
      </w:r>
      <w:r>
        <w:t xml:space="preserve">, 3 </w:t>
      </w:r>
      <w:r>
        <w:t>сбн</w:t>
      </w:r>
      <w:r>
        <w:t xml:space="preserve">) *6=24 </w:t>
      </w:r>
      <w:r>
        <w:t>сбн</w:t>
      </w:r>
      <w:r>
        <w:t xml:space="preserve"> </w:t>
      </w:r>
    </w:p>
    <w:p w14:paraId="76050000">
      <w:pPr>
        <w:pStyle w:val="Style_1"/>
      </w:pPr>
      <w:r>
        <w:t xml:space="preserve">Складываем полученную фигуру пополам и обвязываем </w:t>
      </w:r>
      <w:r>
        <w:t>сбн</w:t>
      </w:r>
      <w:r>
        <w:t xml:space="preserve"> (12 </w:t>
      </w:r>
      <w:r>
        <w:t>сбн</w:t>
      </w:r>
      <w:r>
        <w:t xml:space="preserve">). </w:t>
      </w:r>
    </w:p>
    <w:p w14:paraId="77050000">
      <w:pPr>
        <w:pStyle w:val="Style_1"/>
      </w:pPr>
      <w:r>
        <w:rPr>
          <w:b w:val="1"/>
        </w:rPr>
        <w:t xml:space="preserve">Хвост рыбы 1 вариант </w:t>
      </w:r>
    </w:p>
    <w:p w14:paraId="78050000">
      <w:pPr>
        <w:pStyle w:val="Style_1"/>
      </w:pPr>
      <w:r>
        <w:t xml:space="preserve">5 </w:t>
      </w:r>
      <w:r>
        <w:t>вп</w:t>
      </w:r>
      <w:r>
        <w:t xml:space="preserve">, во 2-ю петлю от крючка вяжем 2 </w:t>
      </w:r>
      <w:r>
        <w:t>сбн</w:t>
      </w:r>
      <w:r>
        <w:t xml:space="preserve">, </w:t>
      </w:r>
      <w:r>
        <w:t>пссн</w:t>
      </w:r>
      <w:r>
        <w:t xml:space="preserve">, </w:t>
      </w:r>
      <w:r>
        <w:t>сбн</w:t>
      </w:r>
      <w:r>
        <w:t xml:space="preserve">, </w:t>
      </w:r>
      <w:r>
        <w:t>сс</w:t>
      </w:r>
      <w:r>
        <w:t xml:space="preserve"> в тело рыбы. </w:t>
      </w:r>
    </w:p>
    <w:p w14:paraId="79050000">
      <w:pPr>
        <w:pStyle w:val="Style_1"/>
      </w:pPr>
      <w:r>
        <w:t xml:space="preserve">5 </w:t>
      </w:r>
      <w:r>
        <w:t>вп</w:t>
      </w:r>
      <w:r>
        <w:t xml:space="preserve">, во 2-ю петлю от крючка вяжем 2 </w:t>
      </w:r>
      <w:r>
        <w:t>сбн</w:t>
      </w:r>
      <w:r>
        <w:t xml:space="preserve">, </w:t>
      </w:r>
      <w:r>
        <w:t>пссн</w:t>
      </w:r>
      <w:r>
        <w:t xml:space="preserve">, </w:t>
      </w:r>
      <w:r>
        <w:t>сбн</w:t>
      </w:r>
      <w:r>
        <w:t xml:space="preserve">, </w:t>
      </w:r>
      <w:r>
        <w:t>сс</w:t>
      </w:r>
      <w:r>
        <w:t xml:space="preserve"> в тело рыбы. </w:t>
      </w:r>
    </w:p>
    <w:p w14:paraId="7A050000">
      <w:pPr>
        <w:pStyle w:val="Style_1"/>
      </w:pPr>
      <w:r>
        <w:rPr>
          <w:b w:val="1"/>
        </w:rPr>
        <w:t xml:space="preserve">Хвост рыбы 2 вариант плоский </w:t>
      </w:r>
    </w:p>
    <w:p w14:paraId="7B050000">
      <w:pPr>
        <w:pStyle w:val="Style_1"/>
      </w:pPr>
      <w:r>
        <w:t xml:space="preserve">набрать 5 </w:t>
      </w:r>
      <w:r>
        <w:t>вп</w:t>
      </w:r>
      <w:r>
        <w:t xml:space="preserve"> </w:t>
      </w:r>
    </w:p>
    <w:p w14:paraId="7C050000">
      <w:pPr>
        <w:pStyle w:val="Style_1"/>
      </w:pPr>
      <w:r>
        <w:t xml:space="preserve">1р: 2 </w:t>
      </w:r>
      <w:r>
        <w:t>сбн</w:t>
      </w:r>
      <w:r>
        <w:t xml:space="preserve">, 2 </w:t>
      </w:r>
      <w:r>
        <w:t>сс</w:t>
      </w:r>
      <w:r>
        <w:t xml:space="preserve">, </w:t>
      </w:r>
      <w:r>
        <w:t>сс</w:t>
      </w:r>
      <w:r>
        <w:t xml:space="preserve"> в тело рыбы </w:t>
      </w:r>
    </w:p>
    <w:p w14:paraId="7D050000">
      <w:pPr>
        <w:pStyle w:val="Style_1"/>
      </w:pPr>
      <w:r>
        <w:t xml:space="preserve">2р: 2 </w:t>
      </w:r>
      <w:r>
        <w:t>сс</w:t>
      </w:r>
      <w:r>
        <w:t xml:space="preserve">, 2 </w:t>
      </w:r>
      <w:r>
        <w:t>сбн</w:t>
      </w:r>
      <w:r>
        <w:t xml:space="preserve">, </w:t>
      </w:r>
      <w:r>
        <w:t>сс</w:t>
      </w:r>
      <w:r>
        <w:t xml:space="preserve"> в тело рыбы </w:t>
      </w:r>
    </w:p>
    <w:p w14:paraId="7E050000">
      <w:pPr>
        <w:pStyle w:val="Style_1"/>
      </w:pPr>
      <w:r>
        <w:t xml:space="preserve">нить отрезать, вязание закончить. </w:t>
      </w:r>
    </w:p>
    <w:p w14:paraId="7F050000">
      <w:pPr>
        <w:pStyle w:val="Style_1"/>
      </w:pPr>
      <w:r>
        <w:rPr>
          <w:b w:val="1"/>
        </w:rPr>
        <w:t xml:space="preserve">Ответы на вопросы: </w:t>
      </w:r>
    </w:p>
    <w:p w14:paraId="80050000">
      <w:pPr>
        <w:pStyle w:val="Style_1"/>
      </w:pPr>
      <w:r>
        <w:t xml:space="preserve">1. С набора петель. </w:t>
      </w:r>
    </w:p>
    <w:p w14:paraId="81050000">
      <w:pPr>
        <w:pStyle w:val="Style_1"/>
      </w:pPr>
      <w:r>
        <w:t xml:space="preserve">2.Воздушная петля, столбик, </w:t>
      </w:r>
      <w:r>
        <w:t>накид</w:t>
      </w:r>
      <w:r>
        <w:t xml:space="preserve">. </w:t>
      </w:r>
    </w:p>
    <w:p w14:paraId="82050000">
      <w:pPr>
        <w:pStyle w:val="Style_1"/>
      </w:pPr>
      <w:r>
        <w:t>3. Для того</w:t>
      </w:r>
      <w:r>
        <w:t>,</w:t>
      </w:r>
      <w:r>
        <w:t xml:space="preserve"> чтобы края изделия были ровными. </w:t>
      </w:r>
    </w:p>
    <w:p w14:paraId="83050000">
      <w:pPr>
        <w:pStyle w:val="Style_1"/>
      </w:pPr>
      <w:r>
        <w:t xml:space="preserve">4.В 2 раза. </w:t>
      </w:r>
    </w:p>
    <w:p w14:paraId="84050000">
      <w:pPr>
        <w:pStyle w:val="Style_1"/>
      </w:pPr>
      <w:r>
        <w:t xml:space="preserve">5.Убавление столбиков происходит за счет пропуска одной петли. </w:t>
      </w:r>
    </w:p>
    <w:p w14:paraId="85050000">
      <w:pPr>
        <w:pStyle w:val="Style_1"/>
      </w:pPr>
      <w:r>
        <w:t xml:space="preserve">6.Для того, чтобы прибавить столбики, нужно из одной петли провязать два столбика. </w:t>
      </w:r>
    </w:p>
    <w:p w14:paraId="86050000">
      <w:pPr>
        <w:pStyle w:val="Style_1"/>
      </w:pPr>
      <w:r>
        <w:t xml:space="preserve">7.Волнистость края круга вызывает частое прибавление столбиков. </w:t>
      </w:r>
    </w:p>
    <w:p w14:paraId="87050000">
      <w:pPr>
        <w:pStyle w:val="Style_1"/>
      </w:pPr>
      <w:r>
        <w:t xml:space="preserve">8.Недостаточное прибавление столбиков при вязании круга вызывает объемную форму в виде шляпки гриба. </w:t>
      </w:r>
    </w:p>
    <w:p w14:paraId="88050000">
      <w:pPr>
        <w:pStyle w:val="Style_1"/>
      </w:pPr>
      <w:r>
        <w:t>9. Передняя и задняя стенка петли.</w:t>
      </w:r>
    </w:p>
    <w:p w14:paraId="89050000">
      <w:pPr>
        <w:pStyle w:val="Style_1"/>
        <w:rPr>
          <w:color w:val="000000"/>
        </w:rPr>
      </w:pPr>
      <w:r>
        <w:rPr>
          <w:color w:val="000000"/>
        </w:rPr>
        <w:t xml:space="preserve">10. </w:t>
      </w:r>
      <w:r>
        <w:rPr>
          <w:color w:val="000000"/>
        </w:rPr>
        <w:t>вп</w:t>
      </w:r>
      <w:r>
        <w:rPr>
          <w:color w:val="000000"/>
        </w:rPr>
        <w:t xml:space="preserve">, </w:t>
      </w:r>
      <w:r>
        <w:rPr>
          <w:color w:val="000000"/>
        </w:rPr>
        <w:t>сбн</w:t>
      </w:r>
      <w:r>
        <w:rPr>
          <w:color w:val="000000"/>
        </w:rPr>
        <w:t xml:space="preserve">, </w:t>
      </w:r>
      <w:r>
        <w:rPr>
          <w:color w:val="000000"/>
        </w:rPr>
        <w:t>ссн</w:t>
      </w:r>
      <w:r>
        <w:rPr>
          <w:color w:val="000000"/>
        </w:rPr>
        <w:t xml:space="preserve">. </w:t>
      </w:r>
    </w:p>
    <w:p w14:paraId="8A050000">
      <w:pPr>
        <w:pStyle w:val="Style_1"/>
        <w:rPr>
          <w:color w:val="000000"/>
        </w:rPr>
      </w:pPr>
      <w:r>
        <w:rPr>
          <w:color w:val="00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1270635</wp:posOffset>
                </wp:positionH>
                <wp:positionV relativeFrom="paragraph">
                  <wp:posOffset>38100</wp:posOffset>
                </wp:positionV>
                <wp:extent cx="152400" cy="104775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104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</w:rPr>
        <w:t xml:space="preserve">-воздушная петля </w:t>
      </w:r>
    </w:p>
    <w:p w14:paraId="8B050000">
      <w:pPr>
        <w:pStyle w:val="Style_1"/>
        <w:rPr>
          <w:color w:val="000000"/>
        </w:rPr>
      </w:pPr>
      <w:r>
        <w:rPr>
          <w:color w:val="00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1575435</wp:posOffset>
                </wp:positionH>
                <wp:positionV relativeFrom="paragraph">
                  <wp:posOffset>148590</wp:posOffset>
                </wp:positionV>
                <wp:extent cx="152400" cy="9525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952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chemeClr val="accent1"/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1651635</wp:posOffset>
                </wp:positionH>
                <wp:positionV relativeFrom="paragraph">
                  <wp:posOffset>148590</wp:posOffset>
                </wp:positionV>
                <wp:extent cx="0" cy="17145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chemeClr val="accent1"/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1423035</wp:posOffset>
                </wp:positionH>
                <wp:positionV relativeFrom="paragraph">
                  <wp:posOffset>53339</wp:posOffset>
                </wp:positionV>
                <wp:extent cx="0" cy="9525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/>
                        <a:fillRef idx="0">
                          <a:schemeClr val="accent1"/>
                        </a:fillRef>
                        <a:effectRef idx="0"/>
                        <a:fontRef idx="none"/>
                      </wps:style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</w:rPr>
        <w:t xml:space="preserve">-столбик без </w:t>
      </w:r>
      <w:r>
        <w:rPr>
          <w:color w:val="000000"/>
        </w:rPr>
        <w:t>накида</w:t>
      </w:r>
      <w:r>
        <w:rPr>
          <w:color w:val="000000"/>
        </w:rPr>
        <w:t xml:space="preserve"> </w:t>
      </w:r>
    </w:p>
    <w:p w14:paraId="8C050000">
      <w:pPr>
        <w:pStyle w:val="Style_1"/>
        <w:rPr>
          <w:color w:val="000000"/>
        </w:rPr>
      </w:pPr>
      <w:r>
        <w:rPr>
          <w:color w:val="000000"/>
        </w:rPr>
        <w:t xml:space="preserve">-столбик с 1 </w:t>
      </w:r>
      <w:r>
        <w:rPr>
          <w:color w:val="000000"/>
        </w:rPr>
        <w:t>накидом</w:t>
      </w:r>
      <w:r>
        <w:rPr>
          <w:color w:val="000000"/>
        </w:rPr>
        <w:t xml:space="preserve"> </w:t>
      </w:r>
    </w:p>
    <w:p w14:paraId="8D050000">
      <w:pPr>
        <w:pStyle w:val="Style_1"/>
        <w:rPr>
          <w:color w:val="000000"/>
        </w:rPr>
      </w:pPr>
      <w:r>
        <w:rPr>
          <w:b w:val="1"/>
          <w:color w:val="000000"/>
        </w:rPr>
        <w:t>Требования к выполненной работе</w:t>
      </w:r>
      <w:r>
        <w:rPr>
          <w:b w:val="1"/>
          <w:color w:val="000000"/>
        </w:rPr>
        <w:t>:(</w:t>
      </w:r>
      <w:r>
        <w:rPr>
          <w:b w:val="1"/>
          <w:color w:val="000000"/>
        </w:rPr>
        <w:t xml:space="preserve">практика) </w:t>
      </w:r>
    </w:p>
    <w:p w14:paraId="8E050000">
      <w:pPr>
        <w:pStyle w:val="Style_1"/>
        <w:rPr>
          <w:color w:val="000000"/>
        </w:rPr>
      </w:pPr>
      <w:r>
        <w:rPr>
          <w:color w:val="000000"/>
        </w:rPr>
        <w:t xml:space="preserve">1. Ребенок правильно держит крючок </w:t>
      </w:r>
    </w:p>
    <w:p w14:paraId="8F050000">
      <w:pPr>
        <w:pStyle w:val="Style_1"/>
        <w:rPr>
          <w:color w:val="000000"/>
        </w:rPr>
      </w:pPr>
      <w:r>
        <w:rPr>
          <w:color w:val="000000"/>
        </w:rPr>
        <w:t xml:space="preserve">2. Работа выполнена аккуратно </w:t>
      </w:r>
    </w:p>
    <w:p w14:paraId="90050000">
      <w:pPr>
        <w:pStyle w:val="Style_1"/>
        <w:rPr>
          <w:color w:val="000000"/>
        </w:rPr>
      </w:pPr>
      <w:r>
        <w:rPr>
          <w:color w:val="000000"/>
        </w:rPr>
        <w:t xml:space="preserve">3. Крючок соответствует толщине пряжи </w:t>
      </w:r>
    </w:p>
    <w:p w14:paraId="91050000">
      <w:pPr>
        <w:pStyle w:val="Style_1"/>
        <w:rPr>
          <w:color w:val="000000"/>
        </w:rPr>
      </w:pPr>
      <w:r>
        <w:rPr>
          <w:color w:val="000000"/>
        </w:rPr>
        <w:t xml:space="preserve">4. Сделана закрепка последней петли </w:t>
      </w:r>
    </w:p>
    <w:p w14:paraId="92050000">
      <w:pPr>
        <w:pStyle w:val="Style_1"/>
        <w:rPr>
          <w:color w:val="000000"/>
        </w:rPr>
      </w:pPr>
      <w:r>
        <w:rPr>
          <w:color w:val="000000"/>
        </w:rPr>
        <w:t xml:space="preserve">5. Соблюдение ТБ при выполнении задания </w:t>
      </w:r>
    </w:p>
    <w:p w14:paraId="93050000">
      <w:pPr>
        <w:pStyle w:val="Style_1"/>
        <w:rPr>
          <w:color w:val="000000"/>
        </w:rPr>
      </w:pPr>
      <w:r>
        <w:rPr>
          <w:color w:val="000000"/>
        </w:rPr>
        <w:t xml:space="preserve">6. Правильная организация рабочего места </w:t>
      </w:r>
    </w:p>
    <w:p w14:paraId="94050000">
      <w:pPr>
        <w:pStyle w:val="Style_1"/>
        <w:rPr>
          <w:color w:val="000000"/>
        </w:rPr>
      </w:pPr>
      <w:r>
        <w:rPr>
          <w:color w:val="000000"/>
        </w:rPr>
        <w:t xml:space="preserve">7. Работа выполнена в рамках указанного времени </w:t>
      </w:r>
    </w:p>
    <w:p w14:paraId="95050000">
      <w:pPr>
        <w:pStyle w:val="Style_1"/>
        <w:rPr>
          <w:color w:val="000000"/>
        </w:rPr>
      </w:pPr>
      <w:r>
        <w:rPr>
          <w:b w:val="1"/>
          <w:color w:val="000000"/>
        </w:rPr>
        <w:t xml:space="preserve">Критерии оценки: </w:t>
      </w:r>
    </w:p>
    <w:p w14:paraId="96050000">
      <w:pPr>
        <w:pStyle w:val="Style_1"/>
        <w:rPr>
          <w:color w:val="000000"/>
        </w:rPr>
      </w:pPr>
      <w:r>
        <w:rPr>
          <w:color w:val="000000"/>
        </w:rPr>
        <w:t xml:space="preserve">Максимальное количество баллов по заданию – 7 баллов </w:t>
      </w:r>
    </w:p>
    <w:p w14:paraId="97050000">
      <w:pPr>
        <w:pStyle w:val="Style_1"/>
        <w:rPr>
          <w:color w:val="000000"/>
        </w:rPr>
      </w:pPr>
      <w:r>
        <w:rPr>
          <w:color w:val="000000"/>
        </w:rPr>
        <w:t xml:space="preserve">7-6 баллов – ребенок владеет умениями и навыками по вязанию в полной мере (выше базового уровня) </w:t>
      </w:r>
    </w:p>
    <w:p w14:paraId="98050000">
      <w:pPr>
        <w:pStyle w:val="Style_1"/>
        <w:rPr>
          <w:color w:val="000000"/>
        </w:rPr>
      </w:pPr>
      <w:r>
        <w:rPr>
          <w:color w:val="000000"/>
        </w:rPr>
        <w:t>5-4 балла - ребенок владеет умениями и навыками по вязанию достаточно, но допускает ошибки (базовый уровень)</w:t>
      </w:r>
    </w:p>
    <w:p w14:paraId="99050000">
      <w:pPr>
        <w:pStyle w:val="Style_1"/>
      </w:pPr>
      <w:r>
        <w:t xml:space="preserve">3-2 балла - ребенок владеет умениями и навыками по вязанию на минимально допустимом уровне (ниже базового уровня) </w:t>
      </w:r>
    </w:p>
    <w:p w14:paraId="9A050000">
      <w:pPr>
        <w:pStyle w:val="Style_1"/>
        <w:rPr>
          <w:color w:val="000000"/>
          <w:sz w:val="32"/>
        </w:rPr>
      </w:pPr>
      <w:r>
        <w:t>0 баллов - ребенок не владеет умениями и навыками по вязанию - не освоение программы</w:t>
      </w:r>
    </w:p>
    <w:sectPr>
      <w:pgSz w:h="16838" w:orient="portrait" w:w="11906"/>
      <w:pgMar w:bottom="567" w:footer="708" w:gutter="0" w:header="708" w:left="1134" w:right="850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2" w:type="paragraph">
    <w:name w:val="Normal (Web)"/>
    <w:basedOn w:val="Style_4"/>
    <w:link w:val="Style_2_ch"/>
    <w:pPr>
      <w:spacing w:afterAutospacing="on" w:beforeAutospacing="on"/>
      <w:ind/>
    </w:pPr>
  </w:style>
  <w:style w:styleId="Style_2_ch" w:type="character">
    <w:name w:val="Normal (Web)"/>
    <w:basedOn w:val="Style_4_ch"/>
    <w:link w:val="Style_2"/>
  </w:style>
  <w:style w:styleId="Style_1" w:type="paragraph">
    <w:name w:val="Default"/>
    <w:link w:val="Style_1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1_ch" w:type="character">
    <w:name w:val="Default"/>
    <w:link w:val="Style_1"/>
    <w:rPr>
      <w:rFonts w:ascii="Times New Roman" w:hAnsi="Times New Roman"/>
      <w:color w:val="000000"/>
      <w:sz w:val="24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4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4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Balloon Text"/>
    <w:basedOn w:val="Style_4"/>
    <w:link w:val="Style_13_ch"/>
    <w:rPr>
      <w:rFonts w:ascii="Tahoma" w:hAnsi="Tahoma"/>
      <w:sz w:val="16"/>
    </w:rPr>
  </w:style>
  <w:style w:styleId="Style_13_ch" w:type="character">
    <w:name w:val="Balloon Text"/>
    <w:basedOn w:val="Style_4_ch"/>
    <w:link w:val="Style_13"/>
    <w:rPr>
      <w:rFonts w:ascii="Tahoma" w:hAnsi="Tahoma"/>
      <w:sz w:val="16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4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2025-01-17T05:09:25Z</dcterms:modified>
</cp:coreProperties>
</file>